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A379" w14:textId="53115727" w:rsidR="00966ACC" w:rsidRPr="006609F3" w:rsidRDefault="00AA1D66" w:rsidP="00AA1D66">
      <w:pPr>
        <w:jc w:val="center"/>
        <w:rPr>
          <w:rFonts w:ascii="Calibri" w:hAnsi="Calibri" w:cs="Calibri"/>
          <w:b/>
          <w:bCs/>
        </w:rPr>
      </w:pPr>
      <w:r w:rsidRPr="006609F3">
        <w:rPr>
          <w:rFonts w:ascii="Calibri" w:hAnsi="Calibri" w:cs="Calibri"/>
          <w:b/>
          <w:bCs/>
        </w:rPr>
        <w:t xml:space="preserve">Top </w:t>
      </w:r>
      <w:r w:rsidR="00236542" w:rsidRPr="006609F3">
        <w:rPr>
          <w:rFonts w:ascii="Calibri" w:hAnsi="Calibri" w:cs="Calibri"/>
          <w:b/>
          <w:bCs/>
        </w:rPr>
        <w:t>Tips for</w:t>
      </w:r>
      <w:r w:rsidR="008C2BA0" w:rsidRPr="006609F3">
        <w:rPr>
          <w:rFonts w:ascii="Calibri" w:hAnsi="Calibri" w:cs="Calibri"/>
          <w:b/>
          <w:bCs/>
        </w:rPr>
        <w:t xml:space="preserve"> Archaeology</w:t>
      </w:r>
      <w:r w:rsidR="00236542" w:rsidRPr="006609F3">
        <w:rPr>
          <w:rFonts w:ascii="Calibri" w:hAnsi="Calibri" w:cs="Calibri"/>
          <w:b/>
          <w:bCs/>
        </w:rPr>
        <w:t xml:space="preserve"> TAs</w:t>
      </w:r>
    </w:p>
    <w:p w14:paraId="47978D4F" w14:textId="1B219DAB" w:rsidR="00236542" w:rsidRPr="006609F3" w:rsidRDefault="00236542">
      <w:pPr>
        <w:rPr>
          <w:rFonts w:ascii="Calibri" w:hAnsi="Calibri" w:cs="Calibri"/>
        </w:rPr>
      </w:pPr>
    </w:p>
    <w:p w14:paraId="7EE4509F" w14:textId="77777777" w:rsidR="00C30A73" w:rsidRPr="006609F3" w:rsidRDefault="00C30A73" w:rsidP="00C30A73">
      <w:pPr>
        <w:rPr>
          <w:rFonts w:ascii="Calibri" w:hAnsi="Calibri" w:cs="Calibri"/>
          <w:b/>
          <w:bCs/>
        </w:rPr>
      </w:pPr>
      <w:r w:rsidRPr="006609F3">
        <w:rPr>
          <w:rFonts w:ascii="Calibri" w:hAnsi="Calibri" w:cs="Calibri"/>
          <w:b/>
          <w:bCs/>
        </w:rPr>
        <w:t>Faculty interaction</w:t>
      </w:r>
    </w:p>
    <w:p w14:paraId="17F5E17F" w14:textId="6559D749" w:rsidR="00C30A73" w:rsidRPr="006609F3" w:rsidRDefault="006609F3" w:rsidP="00C30A73">
      <w:pPr>
        <w:rPr>
          <w:rFonts w:ascii="Calibri" w:hAnsi="Calibri" w:cs="Calibri"/>
        </w:rPr>
      </w:pPr>
      <w:r>
        <w:rPr>
          <w:rFonts w:ascii="Calibri" w:hAnsi="Calibri" w:cs="Calibri"/>
        </w:rPr>
        <w:t>Your</w:t>
      </w:r>
      <w:r w:rsidR="00C30A73" w:rsidRPr="006609F3">
        <w:rPr>
          <w:rFonts w:ascii="Calibri" w:hAnsi="Calibri" w:cs="Calibri"/>
        </w:rPr>
        <w:t xml:space="preserve"> faculty course leader</w:t>
      </w:r>
      <w:r>
        <w:rPr>
          <w:rFonts w:ascii="Calibri" w:hAnsi="Calibri" w:cs="Calibri"/>
        </w:rPr>
        <w:t xml:space="preserve"> will probably want to</w:t>
      </w:r>
      <w:r w:rsidR="00C30A73" w:rsidRPr="006609F3">
        <w:rPr>
          <w:rFonts w:ascii="Calibri" w:hAnsi="Calibri" w:cs="Calibri"/>
        </w:rPr>
        <w:t xml:space="preserve"> </w:t>
      </w:r>
      <w:r>
        <w:rPr>
          <w:rFonts w:ascii="Calibri" w:hAnsi="Calibri" w:cs="Calibri"/>
        </w:rPr>
        <w:t>meet</w:t>
      </w:r>
      <w:r w:rsidR="00C30A73" w:rsidRPr="006609F3">
        <w:rPr>
          <w:rFonts w:ascii="Calibri" w:hAnsi="Calibri" w:cs="Calibri"/>
        </w:rPr>
        <w:t xml:space="preserve"> with </w:t>
      </w:r>
      <w:r>
        <w:rPr>
          <w:rFonts w:ascii="Calibri" w:hAnsi="Calibri" w:cs="Calibri"/>
        </w:rPr>
        <w:t xml:space="preserve">you and the other </w:t>
      </w:r>
      <w:r w:rsidR="00C30A73" w:rsidRPr="006609F3">
        <w:rPr>
          <w:rFonts w:ascii="Calibri" w:hAnsi="Calibri" w:cs="Calibri"/>
        </w:rPr>
        <w:t>TAs before the course starts</w:t>
      </w:r>
      <w:r>
        <w:rPr>
          <w:rFonts w:ascii="Calibri" w:hAnsi="Calibri" w:cs="Calibri"/>
        </w:rPr>
        <w:t>. This is a great opportunity</w:t>
      </w:r>
      <w:r w:rsidR="00C30A73" w:rsidRPr="006609F3">
        <w:rPr>
          <w:rFonts w:ascii="Calibri" w:hAnsi="Calibri" w:cs="Calibri"/>
        </w:rPr>
        <w:t xml:space="preserve"> to ensure you understand their expectations for the course and </w:t>
      </w:r>
      <w:r>
        <w:rPr>
          <w:rFonts w:ascii="Calibri" w:hAnsi="Calibri" w:cs="Calibri"/>
        </w:rPr>
        <w:t xml:space="preserve">for </w:t>
      </w:r>
      <w:r w:rsidR="00C30A73" w:rsidRPr="006609F3">
        <w:rPr>
          <w:rFonts w:ascii="Calibri" w:hAnsi="Calibri" w:cs="Calibri"/>
        </w:rPr>
        <w:t xml:space="preserve">your role as a TA. Things to clarify </w:t>
      </w:r>
      <w:r>
        <w:rPr>
          <w:rFonts w:ascii="Calibri" w:hAnsi="Calibri" w:cs="Calibri"/>
        </w:rPr>
        <w:t>might include the following</w:t>
      </w:r>
      <w:r w:rsidR="00C30A73" w:rsidRPr="006609F3">
        <w:rPr>
          <w:rFonts w:ascii="Calibri" w:hAnsi="Calibri" w:cs="Calibri"/>
        </w:rPr>
        <w:t>:</w:t>
      </w:r>
      <w:r w:rsidR="003A2751">
        <w:rPr>
          <w:rFonts w:ascii="Calibri" w:hAnsi="Calibri" w:cs="Calibri"/>
        </w:rPr>
        <w:br/>
      </w:r>
    </w:p>
    <w:p w14:paraId="4ED870D2" w14:textId="1FDD94E2" w:rsidR="00C30A73" w:rsidRPr="006609F3" w:rsidRDefault="00C30A73" w:rsidP="00C30A73">
      <w:pPr>
        <w:pStyle w:val="ListParagraph"/>
        <w:numPr>
          <w:ilvl w:val="0"/>
          <w:numId w:val="6"/>
        </w:numPr>
        <w:rPr>
          <w:rFonts w:ascii="Calibri" w:hAnsi="Calibri" w:cs="Calibri"/>
        </w:rPr>
      </w:pPr>
      <w:r w:rsidRPr="006609F3">
        <w:rPr>
          <w:rFonts w:ascii="Calibri" w:hAnsi="Calibri" w:cs="Calibri"/>
        </w:rPr>
        <w:t xml:space="preserve">Make sure you know what the course deadlines are, especially for submitting grades </w:t>
      </w:r>
      <w:r w:rsidR="006609F3">
        <w:rPr>
          <w:rFonts w:ascii="Calibri" w:hAnsi="Calibri" w:cs="Calibri"/>
        </w:rPr>
        <w:t xml:space="preserve">(and </w:t>
      </w:r>
      <w:r w:rsidRPr="006609F3">
        <w:rPr>
          <w:rFonts w:ascii="Calibri" w:hAnsi="Calibri" w:cs="Calibri"/>
        </w:rPr>
        <w:t>arrange your schedule accordingly</w:t>
      </w:r>
      <w:r w:rsidR="006609F3">
        <w:rPr>
          <w:rFonts w:ascii="Calibri" w:hAnsi="Calibri" w:cs="Calibri"/>
        </w:rPr>
        <w:t>)</w:t>
      </w:r>
    </w:p>
    <w:p w14:paraId="5AE8226E" w14:textId="4F2C7832" w:rsidR="00C30A73" w:rsidRPr="006609F3" w:rsidRDefault="00C30A73" w:rsidP="00C30A73">
      <w:pPr>
        <w:pStyle w:val="ListParagraph"/>
        <w:numPr>
          <w:ilvl w:val="0"/>
          <w:numId w:val="6"/>
        </w:numPr>
        <w:rPr>
          <w:rFonts w:ascii="Calibri" w:hAnsi="Calibri" w:cs="Calibri"/>
        </w:rPr>
      </w:pPr>
      <w:r w:rsidRPr="006609F3">
        <w:rPr>
          <w:rFonts w:ascii="Calibri" w:hAnsi="Calibri" w:cs="Calibri"/>
        </w:rPr>
        <w:t xml:space="preserve">What resources do you need to be familiar with – course management software, instructional software, readings, websites </w:t>
      </w:r>
      <w:proofErr w:type="spellStart"/>
      <w:r w:rsidRPr="006609F3">
        <w:rPr>
          <w:rFonts w:ascii="Calibri" w:hAnsi="Calibri" w:cs="Calibri"/>
        </w:rPr>
        <w:t>etc</w:t>
      </w:r>
      <w:proofErr w:type="spellEnd"/>
      <w:r w:rsidRPr="006609F3">
        <w:rPr>
          <w:rFonts w:ascii="Calibri" w:hAnsi="Calibri" w:cs="Calibri"/>
        </w:rPr>
        <w:t>?</w:t>
      </w:r>
    </w:p>
    <w:p w14:paraId="606CFE28" w14:textId="77777777" w:rsidR="00C30A73" w:rsidRPr="006609F3" w:rsidRDefault="00C30A73" w:rsidP="00C30A73">
      <w:pPr>
        <w:pStyle w:val="ListParagraph"/>
        <w:numPr>
          <w:ilvl w:val="0"/>
          <w:numId w:val="6"/>
        </w:numPr>
        <w:rPr>
          <w:rFonts w:ascii="Calibri" w:hAnsi="Calibri" w:cs="Calibri"/>
        </w:rPr>
      </w:pPr>
      <w:r w:rsidRPr="006609F3">
        <w:rPr>
          <w:rFonts w:ascii="Calibri" w:hAnsi="Calibri" w:cs="Calibri"/>
        </w:rPr>
        <w:t xml:space="preserve">Ask about time management – when are the busy periods of the course, are there times that are quieter? Is there a way to spread the load? How much time should you give to section preparation and student feedback </w:t>
      </w:r>
      <w:proofErr w:type="spellStart"/>
      <w:r w:rsidRPr="006609F3">
        <w:rPr>
          <w:rFonts w:ascii="Calibri" w:hAnsi="Calibri" w:cs="Calibri"/>
        </w:rPr>
        <w:t>etc</w:t>
      </w:r>
      <w:proofErr w:type="spellEnd"/>
      <w:r w:rsidRPr="006609F3">
        <w:rPr>
          <w:rFonts w:ascii="Calibri" w:hAnsi="Calibri" w:cs="Calibri"/>
        </w:rPr>
        <w:t>?</w:t>
      </w:r>
    </w:p>
    <w:p w14:paraId="505F2484" w14:textId="0E1C516A" w:rsidR="00C30A73" w:rsidRDefault="00C30A73" w:rsidP="00C30A73">
      <w:pPr>
        <w:pStyle w:val="ListParagraph"/>
        <w:numPr>
          <w:ilvl w:val="0"/>
          <w:numId w:val="6"/>
        </w:numPr>
        <w:rPr>
          <w:rFonts w:ascii="Calibri" w:hAnsi="Calibri" w:cs="Calibri"/>
        </w:rPr>
      </w:pPr>
      <w:r w:rsidRPr="006609F3">
        <w:rPr>
          <w:rFonts w:ascii="Calibri" w:hAnsi="Calibri" w:cs="Calibri"/>
        </w:rPr>
        <w:t xml:space="preserve">What are the course’s learning objectives, and what are the expectations for assessment? Is there a grading rubric? </w:t>
      </w:r>
    </w:p>
    <w:p w14:paraId="6F6C1AA9" w14:textId="543F1483" w:rsidR="00611E58" w:rsidRPr="006609F3" w:rsidRDefault="00611E58" w:rsidP="00C30A73">
      <w:pPr>
        <w:pStyle w:val="ListParagraph"/>
        <w:numPr>
          <w:ilvl w:val="0"/>
          <w:numId w:val="6"/>
        </w:numPr>
        <w:rPr>
          <w:rFonts w:ascii="Calibri" w:hAnsi="Calibri" w:cs="Calibri"/>
        </w:rPr>
      </w:pPr>
      <w:r>
        <w:rPr>
          <w:rFonts w:ascii="Calibri" w:hAnsi="Calibri" w:cs="Calibri"/>
        </w:rPr>
        <w:t>Is there a specific space where office hours should be held? How frequently should you hold them? Does the professor have other expectations for how often your students should come to see you?</w:t>
      </w:r>
    </w:p>
    <w:p w14:paraId="6D08A994" w14:textId="18A115CC" w:rsidR="00C30A73" w:rsidRPr="006609F3" w:rsidRDefault="00C30A73" w:rsidP="00C30A73">
      <w:pPr>
        <w:pStyle w:val="ListParagraph"/>
        <w:numPr>
          <w:ilvl w:val="0"/>
          <w:numId w:val="6"/>
        </w:numPr>
        <w:rPr>
          <w:rFonts w:ascii="Calibri" w:hAnsi="Calibri" w:cs="Calibri"/>
        </w:rPr>
      </w:pPr>
      <w:r w:rsidRPr="006609F3">
        <w:rPr>
          <w:rFonts w:ascii="Calibri" w:hAnsi="Calibri" w:cs="Calibri"/>
        </w:rPr>
        <w:t>What are the faculty member’s expectations for communication during the semester</w:t>
      </w:r>
      <w:r w:rsidR="003E4585">
        <w:rPr>
          <w:rFonts w:ascii="Calibri" w:hAnsi="Calibri" w:cs="Calibri"/>
        </w:rPr>
        <w:t xml:space="preserve"> (including modality – phone/email/in person, and frequency of contact)</w:t>
      </w:r>
      <w:r w:rsidRPr="006609F3">
        <w:rPr>
          <w:rFonts w:ascii="Calibri" w:hAnsi="Calibri" w:cs="Calibri"/>
        </w:rPr>
        <w:t>?</w:t>
      </w:r>
    </w:p>
    <w:p w14:paraId="005E7381" w14:textId="77777777" w:rsidR="00C30A73" w:rsidRPr="006609F3" w:rsidRDefault="00C30A73" w:rsidP="00C30A73">
      <w:pPr>
        <w:rPr>
          <w:rFonts w:ascii="Calibri" w:hAnsi="Calibri" w:cs="Calibri"/>
          <w:b/>
          <w:bCs/>
        </w:rPr>
      </w:pPr>
    </w:p>
    <w:p w14:paraId="4281BC28" w14:textId="77777777" w:rsidR="00C30A73" w:rsidRPr="006609F3" w:rsidRDefault="00C30A73" w:rsidP="00C30A73">
      <w:pPr>
        <w:rPr>
          <w:rFonts w:ascii="Calibri" w:hAnsi="Calibri" w:cs="Calibri"/>
          <w:b/>
          <w:bCs/>
        </w:rPr>
      </w:pPr>
    </w:p>
    <w:p w14:paraId="061C2F64" w14:textId="77777777" w:rsidR="00C30A73" w:rsidRPr="00CE3810" w:rsidRDefault="00C30A73" w:rsidP="00C30A73">
      <w:pPr>
        <w:rPr>
          <w:rFonts w:ascii="Calibri" w:hAnsi="Calibri" w:cs="Calibri"/>
        </w:rPr>
      </w:pPr>
      <w:r w:rsidRPr="00CE3810">
        <w:rPr>
          <w:rFonts w:ascii="Calibri" w:hAnsi="Calibri" w:cs="Calibri"/>
        </w:rPr>
        <w:t xml:space="preserve">“If you are working with a faculty member for the class, make sure you are on the same page with responsibilities, teaching style, teaching content, etc. A lot of </w:t>
      </w:r>
      <w:proofErr w:type="gramStart"/>
      <w:r w:rsidRPr="00CE3810">
        <w:rPr>
          <w:rFonts w:ascii="Calibri" w:hAnsi="Calibri" w:cs="Calibri"/>
        </w:rPr>
        <w:t>faculty</w:t>
      </w:r>
      <w:proofErr w:type="gramEnd"/>
      <w:r w:rsidRPr="00CE3810">
        <w:rPr>
          <w:rFonts w:ascii="Calibri" w:hAnsi="Calibri" w:cs="Calibri"/>
        </w:rPr>
        <w:t xml:space="preserve"> have specific standards of how they want the course run, but not all of them will tell you clearly or up front!”</w:t>
      </w:r>
    </w:p>
    <w:p w14:paraId="0252BD90" w14:textId="77777777" w:rsidR="00C30A73" w:rsidRPr="006609F3" w:rsidRDefault="00000000" w:rsidP="00C30A73">
      <w:pPr>
        <w:jc w:val="right"/>
        <w:rPr>
          <w:rFonts w:ascii="Calibri" w:hAnsi="Calibri" w:cs="Calibri"/>
          <w:b/>
          <w:bCs/>
        </w:rPr>
      </w:pPr>
      <w:hyperlink r:id="rId5" w:history="1">
        <w:r w:rsidR="00C30A73" w:rsidRPr="006609F3">
          <w:rPr>
            <w:rStyle w:val="Hyperlink"/>
            <w:rFonts w:ascii="Calibri" w:hAnsi="Calibri" w:cs="Calibri"/>
            <w:b/>
            <w:bCs/>
          </w:rPr>
          <w:t>Elena</w:t>
        </w:r>
      </w:hyperlink>
      <w:r w:rsidR="00C30A73" w:rsidRPr="006609F3">
        <w:rPr>
          <w:rFonts w:ascii="Calibri" w:hAnsi="Calibri" w:cs="Calibri"/>
          <w:b/>
          <w:bCs/>
        </w:rPr>
        <w:t xml:space="preserve"> (Cornell) </w:t>
      </w:r>
    </w:p>
    <w:p w14:paraId="3B3EF390" w14:textId="77777777" w:rsidR="00C30A73" w:rsidRPr="006609F3" w:rsidRDefault="00C30A73" w:rsidP="00C30A73">
      <w:pPr>
        <w:rPr>
          <w:rFonts w:ascii="Calibri" w:hAnsi="Calibri" w:cs="Calibri"/>
          <w:b/>
          <w:bCs/>
        </w:rPr>
      </w:pPr>
    </w:p>
    <w:p w14:paraId="358EA81A" w14:textId="77777777" w:rsidR="00236542" w:rsidRPr="006609F3" w:rsidRDefault="00236542">
      <w:pPr>
        <w:rPr>
          <w:rFonts w:ascii="Calibri" w:hAnsi="Calibri" w:cs="Calibri"/>
        </w:rPr>
      </w:pPr>
    </w:p>
    <w:p w14:paraId="49E4B0ED" w14:textId="77777777" w:rsidR="006609F3" w:rsidRPr="006609F3" w:rsidRDefault="006609F3">
      <w:pPr>
        <w:rPr>
          <w:rFonts w:ascii="Calibri" w:hAnsi="Calibri" w:cs="Calibri"/>
          <w:b/>
          <w:bCs/>
        </w:rPr>
      </w:pPr>
      <w:r w:rsidRPr="006609F3">
        <w:rPr>
          <w:rFonts w:ascii="Calibri" w:hAnsi="Calibri" w:cs="Calibri"/>
          <w:b/>
          <w:bCs/>
        </w:rPr>
        <w:t>Before the first class</w:t>
      </w:r>
    </w:p>
    <w:p w14:paraId="1083871A" w14:textId="079DD411" w:rsidR="008B7A9B" w:rsidRPr="006609F3" w:rsidRDefault="008B7A9B">
      <w:pPr>
        <w:rPr>
          <w:rFonts w:ascii="Calibri" w:hAnsi="Calibri" w:cs="Calibri"/>
        </w:rPr>
      </w:pPr>
      <w:r w:rsidRPr="006609F3">
        <w:rPr>
          <w:rFonts w:ascii="Calibri" w:hAnsi="Calibri" w:cs="Calibri"/>
        </w:rPr>
        <w:t>If you can, take the opportunity to check out the room where you’ll be teaching ahead of time. Familiarize yourself with any equipment etc.</w:t>
      </w:r>
      <w:r w:rsidR="003E4585">
        <w:rPr>
          <w:rFonts w:ascii="Calibri" w:hAnsi="Calibri" w:cs="Calibri"/>
        </w:rPr>
        <w:t xml:space="preserve"> This can include </w:t>
      </w:r>
      <w:r w:rsidR="003E4585" w:rsidRPr="003E4585">
        <w:rPr>
          <w:rFonts w:ascii="Calibri" w:hAnsi="Calibri" w:cs="Calibri"/>
        </w:rPr>
        <w:t>making sure you can log on to the computer or can connect to the projector, seeing if you need to bring chalk/white board markers.</w:t>
      </w:r>
      <w:r w:rsidRPr="006609F3">
        <w:rPr>
          <w:rFonts w:ascii="Calibri" w:hAnsi="Calibri" w:cs="Calibri"/>
        </w:rPr>
        <w:t xml:space="preserve"> If </w:t>
      </w:r>
      <w:r w:rsidR="00C30A73" w:rsidRPr="006609F3">
        <w:rPr>
          <w:rFonts w:ascii="Calibri" w:hAnsi="Calibri" w:cs="Calibri"/>
        </w:rPr>
        <w:t xml:space="preserve">you don’t like the </w:t>
      </w:r>
      <w:r w:rsidRPr="006609F3">
        <w:rPr>
          <w:rFonts w:ascii="Calibri" w:hAnsi="Calibri" w:cs="Calibri"/>
        </w:rPr>
        <w:t>room (e.g., no windows, lecture</w:t>
      </w:r>
      <w:r w:rsidR="00C30A73" w:rsidRPr="006609F3">
        <w:rPr>
          <w:rFonts w:ascii="Calibri" w:hAnsi="Calibri" w:cs="Calibri"/>
        </w:rPr>
        <w:t>-</w:t>
      </w:r>
      <w:r w:rsidRPr="006609F3">
        <w:rPr>
          <w:rFonts w:ascii="Calibri" w:hAnsi="Calibri" w:cs="Calibri"/>
        </w:rPr>
        <w:t xml:space="preserve">style set up for a seminar section) consider asking if it’s possible to be reassigned. </w:t>
      </w:r>
      <w:r w:rsidR="006609F3">
        <w:rPr>
          <w:rFonts w:ascii="Calibri" w:hAnsi="Calibri" w:cs="Calibri"/>
        </w:rPr>
        <w:t xml:space="preserve">This can sometimes be possible after the first week of classes, and students will often appreciate your effort to find them a pleasant space. </w:t>
      </w:r>
      <w:r w:rsidRPr="006609F3">
        <w:rPr>
          <w:rFonts w:ascii="Calibri" w:hAnsi="Calibri" w:cs="Calibri"/>
        </w:rPr>
        <w:t>Familiarizing yourself with the room will help you feel less nervous on the first day of teaching.</w:t>
      </w:r>
    </w:p>
    <w:p w14:paraId="005BC180" w14:textId="5B1AFE13" w:rsidR="00C30A73" w:rsidRPr="006609F3" w:rsidRDefault="00C30A73">
      <w:pPr>
        <w:rPr>
          <w:rFonts w:ascii="Calibri" w:hAnsi="Calibri" w:cs="Calibri"/>
        </w:rPr>
      </w:pPr>
    </w:p>
    <w:p w14:paraId="3790AEAF" w14:textId="42A4ED87" w:rsidR="006609F3" w:rsidRPr="006609F3" w:rsidRDefault="00C30A73" w:rsidP="00C30A73">
      <w:pPr>
        <w:rPr>
          <w:rFonts w:ascii="Calibri" w:hAnsi="Calibri" w:cs="Calibri"/>
        </w:rPr>
      </w:pPr>
      <w:r w:rsidRPr="006609F3">
        <w:rPr>
          <w:rFonts w:ascii="Calibri" w:hAnsi="Calibri" w:cs="Calibri"/>
        </w:rPr>
        <w:t>If possible</w:t>
      </w:r>
      <w:r w:rsidR="006609F3">
        <w:rPr>
          <w:rFonts w:ascii="Calibri" w:hAnsi="Calibri" w:cs="Calibri"/>
        </w:rPr>
        <w:t>,</w:t>
      </w:r>
      <w:r w:rsidRPr="006609F3">
        <w:rPr>
          <w:rFonts w:ascii="Calibri" w:hAnsi="Calibri" w:cs="Calibri"/>
        </w:rPr>
        <w:t xml:space="preserve"> connect with </w:t>
      </w:r>
      <w:r w:rsidR="006609F3">
        <w:rPr>
          <w:rFonts w:ascii="Calibri" w:hAnsi="Calibri" w:cs="Calibri"/>
        </w:rPr>
        <w:t xml:space="preserve">other </w:t>
      </w:r>
      <w:r w:rsidRPr="006609F3">
        <w:rPr>
          <w:rFonts w:ascii="Calibri" w:hAnsi="Calibri" w:cs="Calibri"/>
        </w:rPr>
        <w:t>students who have previously taught the course or who have worked with the faculty course leader</w:t>
      </w:r>
      <w:r w:rsidR="006609F3" w:rsidRPr="006609F3">
        <w:rPr>
          <w:rFonts w:ascii="Calibri" w:hAnsi="Calibri" w:cs="Calibri"/>
        </w:rPr>
        <w:t xml:space="preserve"> and ask them to share any recommendations or best practices</w:t>
      </w:r>
      <w:r w:rsidRPr="006609F3">
        <w:rPr>
          <w:rFonts w:ascii="Calibri" w:hAnsi="Calibri" w:cs="Calibri"/>
        </w:rPr>
        <w:t xml:space="preserve">. </w:t>
      </w:r>
      <w:r w:rsidR="003A2751">
        <w:rPr>
          <w:rFonts w:ascii="Calibri" w:hAnsi="Calibri" w:cs="Calibri"/>
        </w:rPr>
        <w:br/>
      </w:r>
    </w:p>
    <w:p w14:paraId="5F8D4299" w14:textId="77777777" w:rsidR="006609F3" w:rsidRPr="006609F3" w:rsidRDefault="00C30A73" w:rsidP="006609F3">
      <w:pPr>
        <w:pStyle w:val="ListParagraph"/>
        <w:numPr>
          <w:ilvl w:val="0"/>
          <w:numId w:val="7"/>
        </w:numPr>
        <w:rPr>
          <w:rFonts w:ascii="Calibri" w:hAnsi="Calibri" w:cs="Calibri"/>
        </w:rPr>
      </w:pPr>
      <w:r w:rsidRPr="006609F3">
        <w:rPr>
          <w:rFonts w:ascii="Calibri" w:hAnsi="Calibri" w:cs="Calibri"/>
        </w:rPr>
        <w:t xml:space="preserve">Do they have suggestions for teaching strategies, readings, resources </w:t>
      </w:r>
      <w:proofErr w:type="spellStart"/>
      <w:r w:rsidRPr="006609F3">
        <w:rPr>
          <w:rFonts w:ascii="Calibri" w:hAnsi="Calibri" w:cs="Calibri"/>
        </w:rPr>
        <w:t>etc</w:t>
      </w:r>
      <w:proofErr w:type="spellEnd"/>
      <w:r w:rsidRPr="006609F3">
        <w:rPr>
          <w:rFonts w:ascii="Calibri" w:hAnsi="Calibri" w:cs="Calibri"/>
        </w:rPr>
        <w:t xml:space="preserve">? </w:t>
      </w:r>
    </w:p>
    <w:p w14:paraId="6512BAC3" w14:textId="6DA56CE6" w:rsidR="00C30A73" w:rsidRDefault="00C30A73" w:rsidP="006609F3">
      <w:pPr>
        <w:pStyle w:val="ListParagraph"/>
        <w:numPr>
          <w:ilvl w:val="0"/>
          <w:numId w:val="7"/>
        </w:numPr>
        <w:rPr>
          <w:rFonts w:ascii="Calibri" w:hAnsi="Calibri" w:cs="Calibri"/>
        </w:rPr>
      </w:pPr>
      <w:r w:rsidRPr="006609F3">
        <w:rPr>
          <w:rFonts w:ascii="Calibri" w:hAnsi="Calibri" w:cs="Calibri"/>
        </w:rPr>
        <w:lastRenderedPageBreak/>
        <w:t xml:space="preserve">What were the most challenging topics, and where did they find students needed most help? </w:t>
      </w:r>
    </w:p>
    <w:p w14:paraId="7E4F999B" w14:textId="322D39A7" w:rsidR="006609F3" w:rsidRPr="006609F3" w:rsidRDefault="006609F3" w:rsidP="006609F3">
      <w:pPr>
        <w:pStyle w:val="ListParagraph"/>
        <w:numPr>
          <w:ilvl w:val="0"/>
          <w:numId w:val="7"/>
        </w:numPr>
        <w:rPr>
          <w:rFonts w:ascii="Calibri" w:hAnsi="Calibri" w:cs="Calibri"/>
        </w:rPr>
      </w:pPr>
      <w:r>
        <w:rPr>
          <w:rFonts w:ascii="Calibri" w:hAnsi="Calibri" w:cs="Calibri"/>
        </w:rPr>
        <w:t>What was the workload like and when were the busiest times of semester?</w:t>
      </w:r>
    </w:p>
    <w:p w14:paraId="3592100C" w14:textId="77777777" w:rsidR="00C30A73" w:rsidRPr="006609F3" w:rsidRDefault="00C30A73">
      <w:pPr>
        <w:rPr>
          <w:rFonts w:ascii="Calibri" w:hAnsi="Calibri" w:cs="Calibri"/>
        </w:rPr>
      </w:pPr>
    </w:p>
    <w:p w14:paraId="4640A431" w14:textId="77777777" w:rsidR="003A2751" w:rsidRDefault="003A2751">
      <w:pPr>
        <w:rPr>
          <w:rFonts w:ascii="Calibri" w:hAnsi="Calibri" w:cs="Calibri"/>
          <w:b/>
          <w:bCs/>
        </w:rPr>
      </w:pPr>
    </w:p>
    <w:p w14:paraId="5D3EA485" w14:textId="4C391DFF" w:rsidR="008B7A9B" w:rsidRPr="006609F3" w:rsidRDefault="006609F3">
      <w:pPr>
        <w:rPr>
          <w:rFonts w:ascii="Calibri" w:hAnsi="Calibri" w:cs="Calibri"/>
          <w:b/>
          <w:bCs/>
        </w:rPr>
      </w:pPr>
      <w:r w:rsidRPr="006609F3">
        <w:rPr>
          <w:rFonts w:ascii="Calibri" w:hAnsi="Calibri" w:cs="Calibri"/>
          <w:b/>
          <w:bCs/>
        </w:rPr>
        <w:t>Classroom orientation and expectations</w:t>
      </w:r>
    </w:p>
    <w:p w14:paraId="7AAB2E4D" w14:textId="2DE187BC" w:rsidR="00632813" w:rsidRPr="00632813" w:rsidRDefault="00236542" w:rsidP="00632813">
      <w:pPr>
        <w:pStyle w:val="CommentText"/>
        <w:rPr>
          <w:rFonts w:ascii="Calibri" w:hAnsi="Calibri" w:cs="Calibri"/>
          <w:sz w:val="24"/>
          <w:szCs w:val="24"/>
        </w:rPr>
      </w:pPr>
      <w:r w:rsidRPr="00632813">
        <w:rPr>
          <w:rFonts w:ascii="Calibri" w:hAnsi="Calibri" w:cs="Calibri"/>
          <w:sz w:val="24"/>
          <w:szCs w:val="24"/>
        </w:rPr>
        <w:t>It’s a great idea to spend the first section doing introductions, but also establishing expectations for respectful discussion</w:t>
      </w:r>
      <w:r w:rsidR="00632813">
        <w:rPr>
          <w:rFonts w:ascii="Calibri" w:hAnsi="Calibri" w:cs="Calibri"/>
          <w:sz w:val="24"/>
          <w:szCs w:val="24"/>
        </w:rPr>
        <w:t xml:space="preserve">. </w:t>
      </w:r>
      <w:r w:rsidRPr="00632813">
        <w:rPr>
          <w:rFonts w:ascii="Calibri" w:hAnsi="Calibri" w:cs="Calibri"/>
          <w:sz w:val="24"/>
          <w:szCs w:val="24"/>
        </w:rPr>
        <w:t>A productive way to do this is to ask students what their expectations are for the section and for discussion. Discuss these with the class and together come up with a set of written guidelines.</w:t>
      </w:r>
      <w:r w:rsidR="00632813" w:rsidRPr="00632813">
        <w:rPr>
          <w:rFonts w:ascii="Calibri" w:hAnsi="Calibri" w:cs="Calibri"/>
          <w:sz w:val="24"/>
          <w:szCs w:val="24"/>
        </w:rPr>
        <w:t xml:space="preserve"> You should be prepared with what expectations you feel are important so that you can make sure these are represented in the landing points of a group discussion.  Not all students will arrive with the same understanding of respectful discussion or “sharing air time,” </w:t>
      </w:r>
      <w:proofErr w:type="spellStart"/>
      <w:r w:rsidR="00632813" w:rsidRPr="00632813">
        <w:rPr>
          <w:rFonts w:ascii="Calibri" w:hAnsi="Calibri" w:cs="Calibri"/>
          <w:sz w:val="24"/>
          <w:szCs w:val="24"/>
        </w:rPr>
        <w:t>etc</w:t>
      </w:r>
      <w:proofErr w:type="spellEnd"/>
      <w:r w:rsidR="00632813" w:rsidRPr="00632813">
        <w:rPr>
          <w:rFonts w:ascii="Calibri" w:hAnsi="Calibri" w:cs="Calibri"/>
          <w:sz w:val="24"/>
          <w:szCs w:val="24"/>
        </w:rPr>
        <w:t>, so being ready to raise some of these issues yourself at the beginning will help with addressing any future problems AND making students who might be more vulnerable feel like this is a safe space where they know you will be aware of any concerns.</w:t>
      </w:r>
    </w:p>
    <w:p w14:paraId="18E5868C" w14:textId="77777777" w:rsidR="00632813" w:rsidRDefault="00632813" w:rsidP="00632813">
      <w:pPr>
        <w:pStyle w:val="CommentText"/>
        <w:rPr>
          <w:rFonts w:ascii="Calibri" w:hAnsi="Calibri" w:cs="Calibri"/>
        </w:rPr>
      </w:pPr>
    </w:p>
    <w:p w14:paraId="723AA14E" w14:textId="141C3337" w:rsidR="00236542" w:rsidRPr="00632813" w:rsidRDefault="006609F3" w:rsidP="00632813">
      <w:pPr>
        <w:pStyle w:val="CommentText"/>
        <w:rPr>
          <w:rFonts w:ascii="Calibri" w:hAnsi="Calibri" w:cs="Calibri"/>
          <w:sz w:val="24"/>
          <w:szCs w:val="24"/>
        </w:rPr>
      </w:pPr>
      <w:r w:rsidRPr="00632813">
        <w:rPr>
          <w:rFonts w:ascii="Calibri" w:hAnsi="Calibri" w:cs="Calibri"/>
          <w:sz w:val="24"/>
          <w:szCs w:val="24"/>
        </w:rPr>
        <w:t>Make sure students have a good understanding of research and writing ethics (with careful citation and/or quoting of sources and clear separation of their opinions from those of others), and that they understand what plagiarism is.</w:t>
      </w:r>
    </w:p>
    <w:p w14:paraId="5F0D6EE3" w14:textId="77777777" w:rsidR="008B7A9B" w:rsidRPr="006609F3" w:rsidRDefault="008B7A9B">
      <w:pPr>
        <w:rPr>
          <w:rFonts w:ascii="Calibri" w:hAnsi="Calibri" w:cs="Calibri"/>
        </w:rPr>
      </w:pPr>
    </w:p>
    <w:p w14:paraId="59288306" w14:textId="66441BF6" w:rsidR="00236542" w:rsidRPr="006609F3" w:rsidRDefault="00236542" w:rsidP="00236542">
      <w:pPr>
        <w:pStyle w:val="ListParagraph"/>
        <w:numPr>
          <w:ilvl w:val="0"/>
          <w:numId w:val="2"/>
        </w:numPr>
        <w:rPr>
          <w:rFonts w:ascii="Calibri" w:hAnsi="Calibri" w:cs="Calibri"/>
        </w:rPr>
      </w:pPr>
      <w:r w:rsidRPr="006609F3">
        <w:rPr>
          <w:rFonts w:ascii="Calibri" w:hAnsi="Calibri" w:cs="Calibri"/>
        </w:rPr>
        <w:t>Write these expectations on the board or somewhere visible to all</w:t>
      </w:r>
    </w:p>
    <w:p w14:paraId="003B054D" w14:textId="450C77C5" w:rsidR="00236542" w:rsidRPr="006609F3" w:rsidRDefault="00236542" w:rsidP="00236542">
      <w:pPr>
        <w:pStyle w:val="ListParagraph"/>
        <w:numPr>
          <w:ilvl w:val="0"/>
          <w:numId w:val="2"/>
        </w:numPr>
        <w:rPr>
          <w:rFonts w:ascii="Calibri" w:hAnsi="Calibri" w:cs="Calibri"/>
        </w:rPr>
      </w:pPr>
      <w:r w:rsidRPr="006609F3">
        <w:rPr>
          <w:rFonts w:ascii="Calibri" w:hAnsi="Calibri" w:cs="Calibri"/>
        </w:rPr>
        <w:t>Take a photo/screenshot, and/or write up these guidelines to circulate to the section group before the next meeting</w:t>
      </w:r>
    </w:p>
    <w:p w14:paraId="0A5BAA85" w14:textId="5B646A90" w:rsidR="00236542" w:rsidRPr="006609F3" w:rsidRDefault="00236542" w:rsidP="00236542">
      <w:pPr>
        <w:pStyle w:val="ListParagraph"/>
        <w:numPr>
          <w:ilvl w:val="0"/>
          <w:numId w:val="2"/>
        </w:numPr>
        <w:rPr>
          <w:rFonts w:ascii="Calibri" w:hAnsi="Calibri" w:cs="Calibri"/>
        </w:rPr>
      </w:pPr>
      <w:r w:rsidRPr="006609F3">
        <w:rPr>
          <w:rFonts w:ascii="Calibri" w:hAnsi="Calibri" w:cs="Calibri"/>
        </w:rPr>
        <w:t>You may want to add a short commentary to the guidelines when you send them</w:t>
      </w:r>
    </w:p>
    <w:p w14:paraId="14B72FD8" w14:textId="77777777" w:rsidR="00CE3810" w:rsidRPr="006609F3" w:rsidRDefault="00CE3810" w:rsidP="00CE3810">
      <w:pPr>
        <w:rPr>
          <w:rFonts w:ascii="Calibri" w:hAnsi="Calibri" w:cs="Calibri"/>
        </w:rPr>
      </w:pPr>
    </w:p>
    <w:p w14:paraId="7C400EEE" w14:textId="45C393DC" w:rsidR="00236542" w:rsidRPr="006609F3" w:rsidRDefault="00CE3810" w:rsidP="00CE3810">
      <w:pPr>
        <w:rPr>
          <w:rFonts w:ascii="Calibri" w:hAnsi="Calibri" w:cs="Calibri"/>
        </w:rPr>
      </w:pPr>
      <w:r w:rsidRPr="006609F3">
        <w:rPr>
          <w:rFonts w:ascii="Calibri" w:hAnsi="Calibri" w:cs="Calibri"/>
        </w:rPr>
        <w:t>Some TAs like to create a short syllabus for their section. This can give students an idea of the program for the semester, your expectations, due dates for assignments and your contact details and office hours. It’s a good</w:t>
      </w:r>
      <w:r w:rsidR="004224D3" w:rsidRPr="006609F3">
        <w:rPr>
          <w:rFonts w:ascii="Calibri" w:hAnsi="Calibri" w:cs="Calibri"/>
        </w:rPr>
        <w:t xml:space="preserve"> </w:t>
      </w:r>
      <w:r w:rsidRPr="006609F3">
        <w:rPr>
          <w:rFonts w:ascii="Calibri" w:hAnsi="Calibri" w:cs="Calibri"/>
        </w:rPr>
        <w:t xml:space="preserve">idea to run this by </w:t>
      </w:r>
      <w:r w:rsidR="004224D3" w:rsidRPr="006609F3">
        <w:rPr>
          <w:rFonts w:ascii="Calibri" w:hAnsi="Calibri" w:cs="Calibri"/>
        </w:rPr>
        <w:t xml:space="preserve">the </w:t>
      </w:r>
      <w:r w:rsidRPr="006609F3">
        <w:rPr>
          <w:rFonts w:ascii="Calibri" w:hAnsi="Calibri" w:cs="Calibri"/>
        </w:rPr>
        <w:t xml:space="preserve">faculty member </w:t>
      </w:r>
      <w:r w:rsidR="004224D3" w:rsidRPr="006609F3">
        <w:rPr>
          <w:rFonts w:ascii="Calibri" w:hAnsi="Calibri" w:cs="Calibri"/>
        </w:rPr>
        <w:t xml:space="preserve">in charge of the course </w:t>
      </w:r>
      <w:r w:rsidRPr="006609F3">
        <w:rPr>
          <w:rFonts w:ascii="Calibri" w:hAnsi="Calibri" w:cs="Calibri"/>
        </w:rPr>
        <w:t>to see if they have any suggestions or tweaks to make</w:t>
      </w:r>
      <w:r w:rsidR="004224D3" w:rsidRPr="006609F3">
        <w:rPr>
          <w:rFonts w:ascii="Calibri" w:hAnsi="Calibri" w:cs="Calibri"/>
        </w:rPr>
        <w:t xml:space="preserve"> – you may also want to develop a joint section syllabus with other TAs for the course</w:t>
      </w:r>
      <w:r w:rsidRPr="006609F3">
        <w:rPr>
          <w:rFonts w:ascii="Calibri" w:hAnsi="Calibri" w:cs="Calibri"/>
        </w:rPr>
        <w:t xml:space="preserve">. </w:t>
      </w:r>
    </w:p>
    <w:p w14:paraId="6601548A" w14:textId="63D3D859" w:rsidR="00236542" w:rsidRPr="006609F3" w:rsidRDefault="00236542">
      <w:pPr>
        <w:rPr>
          <w:rFonts w:ascii="Calibri" w:hAnsi="Calibri" w:cs="Calibri"/>
        </w:rPr>
      </w:pPr>
    </w:p>
    <w:p w14:paraId="21FB8F33" w14:textId="77777777" w:rsidR="00611E58" w:rsidRPr="006609F3" w:rsidRDefault="00611E58" w:rsidP="00C30A73">
      <w:pPr>
        <w:rPr>
          <w:rFonts w:ascii="Calibri" w:hAnsi="Calibri" w:cs="Calibri"/>
          <w:b/>
          <w:bCs/>
        </w:rPr>
      </w:pPr>
    </w:p>
    <w:p w14:paraId="6A0C2398" w14:textId="77777777" w:rsidR="00C30A73" w:rsidRPr="006609F3" w:rsidRDefault="00C30A73" w:rsidP="00611E58">
      <w:pPr>
        <w:ind w:left="720" w:right="720"/>
        <w:rPr>
          <w:rFonts w:ascii="Calibri" w:hAnsi="Calibri" w:cs="Calibri"/>
        </w:rPr>
      </w:pPr>
      <w:r w:rsidRPr="00CE3810">
        <w:rPr>
          <w:rFonts w:ascii="Calibri" w:hAnsi="Calibri" w:cs="Calibri"/>
        </w:rPr>
        <w:t>“Just be honest if you don’t know the answers – students prefer it much more than you’re just making something up.</w:t>
      </w:r>
      <w:r w:rsidRPr="006609F3">
        <w:rPr>
          <w:rFonts w:ascii="Calibri" w:hAnsi="Calibri" w:cs="Calibri"/>
        </w:rPr>
        <w:t>”</w:t>
      </w:r>
    </w:p>
    <w:p w14:paraId="6EBE6491" w14:textId="77777777" w:rsidR="00C30A73" w:rsidRPr="006609F3" w:rsidRDefault="00000000" w:rsidP="00611E58">
      <w:pPr>
        <w:ind w:left="720" w:right="720"/>
        <w:jc w:val="right"/>
        <w:rPr>
          <w:rFonts w:ascii="Calibri" w:hAnsi="Calibri" w:cs="Calibri"/>
          <w:b/>
          <w:bCs/>
        </w:rPr>
      </w:pPr>
      <w:hyperlink r:id="rId6" w:history="1">
        <w:r w:rsidR="00C30A73" w:rsidRPr="006609F3">
          <w:rPr>
            <w:rStyle w:val="Hyperlink"/>
            <w:rFonts w:ascii="Calibri" w:hAnsi="Calibri" w:cs="Calibri"/>
            <w:b/>
            <w:bCs/>
          </w:rPr>
          <w:t>Rachel</w:t>
        </w:r>
      </w:hyperlink>
      <w:r w:rsidR="00C30A73" w:rsidRPr="006609F3">
        <w:rPr>
          <w:rFonts w:ascii="Calibri" w:hAnsi="Calibri" w:cs="Calibri"/>
          <w:b/>
          <w:bCs/>
        </w:rPr>
        <w:t xml:space="preserve"> (Cornell)</w:t>
      </w:r>
    </w:p>
    <w:p w14:paraId="19251387" w14:textId="77777777" w:rsidR="00C30A73" w:rsidRPr="006609F3" w:rsidRDefault="00C30A73" w:rsidP="00611E58">
      <w:pPr>
        <w:pStyle w:val="NormalWeb"/>
        <w:ind w:left="720" w:right="720"/>
        <w:rPr>
          <w:rFonts w:ascii="Calibri" w:hAnsi="Calibri" w:cs="Calibri"/>
        </w:rPr>
      </w:pPr>
      <w:r w:rsidRPr="006609F3">
        <w:rPr>
          <w:rFonts w:ascii="Calibri" w:hAnsi="Calibri" w:cs="Calibri"/>
        </w:rPr>
        <w:t>“Encourage discussion about questions, rather than lecture or try to get ‘correct’ answers…If possible, sit down in a group with students, rather than stand behind a lectern. Get advice from professor or other TAs about grading and what is the appropriate level of writing skills for your students.”</w:t>
      </w:r>
    </w:p>
    <w:p w14:paraId="3E6AD778" w14:textId="77777777" w:rsidR="00C30A73" w:rsidRPr="006609F3" w:rsidRDefault="00C30A73" w:rsidP="00611E58">
      <w:pPr>
        <w:ind w:left="720" w:right="720"/>
        <w:rPr>
          <w:rFonts w:ascii="Calibri" w:hAnsi="Calibri" w:cs="Calibri"/>
        </w:rPr>
      </w:pPr>
    </w:p>
    <w:p w14:paraId="511FCBB0" w14:textId="5AA07A38" w:rsidR="00C30A73" w:rsidRPr="006609F3" w:rsidRDefault="00000000" w:rsidP="00611E58">
      <w:pPr>
        <w:ind w:left="720" w:right="720"/>
        <w:jc w:val="right"/>
        <w:rPr>
          <w:rFonts w:ascii="Calibri" w:hAnsi="Calibri" w:cs="Calibri"/>
          <w:b/>
          <w:bCs/>
        </w:rPr>
      </w:pPr>
      <w:hyperlink r:id="rId7" w:history="1">
        <w:r w:rsidR="00C30A73" w:rsidRPr="006609F3">
          <w:rPr>
            <w:rStyle w:val="Hyperlink"/>
            <w:rFonts w:ascii="Calibri" w:hAnsi="Calibri" w:cs="Calibri"/>
            <w:b/>
            <w:bCs/>
          </w:rPr>
          <w:t>Anonymous</w:t>
        </w:r>
      </w:hyperlink>
      <w:r w:rsidR="00C30A73" w:rsidRPr="006609F3">
        <w:rPr>
          <w:rFonts w:ascii="Calibri" w:hAnsi="Calibri" w:cs="Calibri"/>
          <w:b/>
          <w:bCs/>
        </w:rPr>
        <w:t xml:space="preserve"> (Cornell)</w:t>
      </w:r>
    </w:p>
    <w:p w14:paraId="28EB02E0" w14:textId="77777777" w:rsidR="00C30A73" w:rsidRPr="006609F3" w:rsidRDefault="00C30A73" w:rsidP="00611E58">
      <w:pPr>
        <w:ind w:left="720" w:right="720"/>
        <w:rPr>
          <w:rFonts w:ascii="Calibri" w:hAnsi="Calibri" w:cs="Calibri"/>
        </w:rPr>
      </w:pPr>
    </w:p>
    <w:p w14:paraId="66665A5D" w14:textId="77777777" w:rsidR="00611E58" w:rsidRPr="00611E58" w:rsidRDefault="00611E58" w:rsidP="00611E58">
      <w:pPr>
        <w:rPr>
          <w:rFonts w:ascii="Calibri" w:hAnsi="Calibri" w:cs="Calibri"/>
          <w:b/>
          <w:bCs/>
        </w:rPr>
      </w:pPr>
      <w:r w:rsidRPr="00611E58">
        <w:rPr>
          <w:rFonts w:ascii="Calibri" w:hAnsi="Calibri" w:cs="Calibri"/>
          <w:b/>
          <w:bCs/>
        </w:rPr>
        <w:lastRenderedPageBreak/>
        <w:t>Office hours</w:t>
      </w:r>
    </w:p>
    <w:p w14:paraId="6956428C" w14:textId="6F568CD9" w:rsidR="00611E58" w:rsidRDefault="00611E58" w:rsidP="00611E58">
      <w:pPr>
        <w:rPr>
          <w:rFonts w:ascii="Calibri" w:hAnsi="Calibri" w:cs="Calibri"/>
        </w:rPr>
      </w:pPr>
      <w:r w:rsidRPr="00611E58">
        <w:rPr>
          <w:rFonts w:ascii="Calibri" w:hAnsi="Calibri" w:cs="Calibri"/>
        </w:rPr>
        <w:t xml:space="preserve">Office hours are </w:t>
      </w:r>
      <w:r>
        <w:rPr>
          <w:rFonts w:ascii="Calibri" w:hAnsi="Calibri" w:cs="Calibri"/>
        </w:rPr>
        <w:t xml:space="preserve">usually </w:t>
      </w:r>
      <w:r w:rsidRPr="00611E58">
        <w:rPr>
          <w:rFonts w:ascii="Calibri" w:hAnsi="Calibri" w:cs="Calibri"/>
        </w:rPr>
        <w:t xml:space="preserve">an important part of your work as a TA. To allow students to </w:t>
      </w:r>
      <w:r>
        <w:rPr>
          <w:rFonts w:ascii="Calibri" w:hAnsi="Calibri" w:cs="Calibri"/>
        </w:rPr>
        <w:t>make best use of</w:t>
      </w:r>
      <w:r w:rsidRPr="00611E58">
        <w:rPr>
          <w:rFonts w:ascii="Calibri" w:hAnsi="Calibri" w:cs="Calibri"/>
        </w:rPr>
        <w:t xml:space="preserve"> your office hours it’s a good idea to ask them in the first week if there are times when they are unavailable</w:t>
      </w:r>
      <w:r>
        <w:rPr>
          <w:rFonts w:ascii="Calibri" w:hAnsi="Calibri" w:cs="Calibri"/>
        </w:rPr>
        <w:t xml:space="preserve"> and schedule your hours accordingly</w:t>
      </w:r>
      <w:r w:rsidRPr="00611E58">
        <w:rPr>
          <w:rFonts w:ascii="Calibri" w:hAnsi="Calibri" w:cs="Calibri"/>
        </w:rPr>
        <w:t>.</w:t>
      </w:r>
      <w:r>
        <w:rPr>
          <w:rFonts w:ascii="Calibri" w:hAnsi="Calibri" w:cs="Calibri"/>
        </w:rPr>
        <w:t xml:space="preserve"> Recommend that they all come and see you at least once before midterm.</w:t>
      </w:r>
      <w:r w:rsidRPr="00611E58">
        <w:rPr>
          <w:rFonts w:ascii="Calibri" w:hAnsi="Calibri" w:cs="Calibri"/>
        </w:rPr>
        <w:t xml:space="preserve"> </w:t>
      </w:r>
    </w:p>
    <w:p w14:paraId="2D43DE5C" w14:textId="77777777" w:rsidR="00611E58" w:rsidRDefault="00611E58" w:rsidP="00611E58">
      <w:pPr>
        <w:rPr>
          <w:rFonts w:ascii="Calibri" w:hAnsi="Calibri" w:cs="Calibri"/>
        </w:rPr>
      </w:pPr>
    </w:p>
    <w:p w14:paraId="1FB63FAC" w14:textId="77777777" w:rsidR="00611E58" w:rsidRPr="00611E58" w:rsidRDefault="00611E58" w:rsidP="00611E58">
      <w:pPr>
        <w:rPr>
          <w:rFonts w:ascii="Calibri" w:hAnsi="Calibri" w:cs="Calibri"/>
        </w:rPr>
      </w:pPr>
      <w:r w:rsidRPr="00611E58">
        <w:rPr>
          <w:rFonts w:ascii="Calibri" w:hAnsi="Calibri" w:cs="Calibri"/>
        </w:rPr>
        <w:t>Using a scheduling app like Calendly (</w:t>
      </w:r>
      <w:hyperlink r:id="rId8" w:history="1">
        <w:r w:rsidRPr="00611E58">
          <w:rPr>
            <w:rStyle w:val="Hyperlink"/>
            <w:rFonts w:ascii="Calibri" w:hAnsi="Calibri" w:cs="Calibri"/>
          </w:rPr>
          <w:t>https://calendly.com/</w:t>
        </w:r>
      </w:hyperlink>
      <w:r w:rsidRPr="00611E58">
        <w:rPr>
          <w:rFonts w:ascii="Calibri" w:hAnsi="Calibri" w:cs="Calibri"/>
        </w:rPr>
        <w:t>) can be very helpful for arranging appointments and saving you time</w:t>
      </w:r>
      <w:r>
        <w:rPr>
          <w:rFonts w:ascii="Calibri" w:hAnsi="Calibri" w:cs="Calibri"/>
        </w:rPr>
        <w:t xml:space="preserve"> by dealing with cancelations, double bookings etc</w:t>
      </w:r>
      <w:r w:rsidRPr="00611E58">
        <w:rPr>
          <w:rFonts w:ascii="Calibri" w:hAnsi="Calibri" w:cs="Calibri"/>
        </w:rPr>
        <w:t>. Consider allowing students to meet with you in person or via Zoom to maximize their opportunities to get to your office hours.</w:t>
      </w:r>
    </w:p>
    <w:p w14:paraId="24D2977A" w14:textId="77777777" w:rsidR="00611E58" w:rsidRDefault="00611E58">
      <w:pPr>
        <w:rPr>
          <w:rFonts w:ascii="Calibri" w:hAnsi="Calibri" w:cs="Calibri"/>
          <w:b/>
          <w:bCs/>
        </w:rPr>
      </w:pPr>
    </w:p>
    <w:p w14:paraId="72549664" w14:textId="2DB57191" w:rsidR="00236542" w:rsidRPr="006609F3" w:rsidRDefault="00236542">
      <w:pPr>
        <w:rPr>
          <w:rFonts w:ascii="Calibri" w:hAnsi="Calibri" w:cs="Calibri"/>
          <w:b/>
          <w:bCs/>
        </w:rPr>
      </w:pPr>
      <w:r w:rsidRPr="006609F3">
        <w:rPr>
          <w:rFonts w:ascii="Calibri" w:hAnsi="Calibri" w:cs="Calibri"/>
          <w:b/>
          <w:bCs/>
        </w:rPr>
        <w:t>Lateness and incomplete assignments</w:t>
      </w:r>
    </w:p>
    <w:p w14:paraId="5EC3B67B" w14:textId="7BFD8D68" w:rsidR="00236542" w:rsidRDefault="00236542">
      <w:pPr>
        <w:rPr>
          <w:rFonts w:ascii="Calibri" w:hAnsi="Calibri" w:cs="Calibri"/>
        </w:rPr>
      </w:pPr>
      <w:r w:rsidRPr="006609F3">
        <w:rPr>
          <w:rFonts w:ascii="Calibri" w:hAnsi="Calibri" w:cs="Calibri"/>
        </w:rPr>
        <w:t>Many students will hand things in late or incomplete. It’s best to decide and communicate ahead of time what your policy will be in this case, as otherwise students will assume that you’ll grade late assignments without penalty.</w:t>
      </w:r>
    </w:p>
    <w:p w14:paraId="4926CC36" w14:textId="77777777" w:rsidR="007720AC" w:rsidRPr="006609F3" w:rsidRDefault="007720AC">
      <w:pPr>
        <w:rPr>
          <w:rFonts w:ascii="Calibri" w:hAnsi="Calibri" w:cs="Calibri"/>
        </w:rPr>
      </w:pPr>
    </w:p>
    <w:p w14:paraId="1B275FB0" w14:textId="77777777" w:rsidR="00236542" w:rsidRPr="006609F3" w:rsidRDefault="00236542" w:rsidP="00236542">
      <w:pPr>
        <w:pStyle w:val="ListParagraph"/>
        <w:numPr>
          <w:ilvl w:val="0"/>
          <w:numId w:val="1"/>
        </w:numPr>
        <w:rPr>
          <w:rFonts w:ascii="Calibri" w:hAnsi="Calibri" w:cs="Calibri"/>
        </w:rPr>
      </w:pPr>
      <w:r w:rsidRPr="006609F3">
        <w:rPr>
          <w:rFonts w:ascii="Calibri" w:hAnsi="Calibri" w:cs="Calibri"/>
        </w:rPr>
        <w:t xml:space="preserve">Make sure to give students a written deadline for when assignments are due </w:t>
      </w:r>
    </w:p>
    <w:p w14:paraId="1432AA99" w14:textId="4010E137" w:rsidR="00236542" w:rsidRPr="006609F3" w:rsidRDefault="00236542" w:rsidP="00236542">
      <w:pPr>
        <w:pStyle w:val="ListParagraph"/>
        <w:numPr>
          <w:ilvl w:val="0"/>
          <w:numId w:val="1"/>
        </w:numPr>
        <w:rPr>
          <w:rFonts w:ascii="Calibri" w:hAnsi="Calibri" w:cs="Calibri"/>
        </w:rPr>
      </w:pPr>
      <w:r w:rsidRPr="006609F3">
        <w:rPr>
          <w:rFonts w:ascii="Calibri" w:hAnsi="Calibri" w:cs="Calibri"/>
        </w:rPr>
        <w:t>Make clear the latest date after which you’ll grade a piece and/or penalties for late assignments.</w:t>
      </w:r>
    </w:p>
    <w:p w14:paraId="629CCADA" w14:textId="02DA603F" w:rsidR="00236542" w:rsidRDefault="00236542" w:rsidP="00236542">
      <w:pPr>
        <w:pStyle w:val="ListParagraph"/>
        <w:numPr>
          <w:ilvl w:val="0"/>
          <w:numId w:val="1"/>
        </w:numPr>
        <w:rPr>
          <w:rFonts w:ascii="Calibri" w:hAnsi="Calibri" w:cs="Calibri"/>
        </w:rPr>
      </w:pPr>
      <w:r w:rsidRPr="006609F3">
        <w:rPr>
          <w:rFonts w:ascii="Calibri" w:hAnsi="Calibri" w:cs="Calibri"/>
        </w:rPr>
        <w:t>Always verify that all assignments have been received on the due date. Occasionally a student will send a blank document or claim to have submitted an assignment, and if this is not caught immediately it can lead to doubt as to whether or not this was a genuine mistake.</w:t>
      </w:r>
    </w:p>
    <w:p w14:paraId="0EAAF60E" w14:textId="74FEBD90" w:rsidR="00632813" w:rsidRPr="006609F3" w:rsidRDefault="00510CC9" w:rsidP="00236542">
      <w:pPr>
        <w:pStyle w:val="ListParagraph"/>
        <w:numPr>
          <w:ilvl w:val="0"/>
          <w:numId w:val="1"/>
        </w:numPr>
        <w:rPr>
          <w:rFonts w:ascii="Calibri" w:hAnsi="Calibri" w:cs="Calibri"/>
        </w:rPr>
      </w:pPr>
      <w:r>
        <w:t>Check with your course leader about how</w:t>
      </w:r>
      <w:r w:rsidR="00632813">
        <w:t xml:space="preserve"> situations like medical/family emergencies are handled, as well as expected advance communication about anticipatable conflicts such as religious holidays, team travel (</w:t>
      </w:r>
      <w:r>
        <w:t>and what count</w:t>
      </w:r>
      <w:r w:rsidR="00632813">
        <w:t>s</w:t>
      </w:r>
      <w:r>
        <w:t xml:space="preserve"> as</w:t>
      </w:r>
      <w:r w:rsidR="00632813">
        <w:t xml:space="preserve"> an acceptable excuse), etc.</w:t>
      </w:r>
    </w:p>
    <w:p w14:paraId="31242BB5" w14:textId="77777777" w:rsidR="00236542" w:rsidRPr="006609F3" w:rsidRDefault="00236542" w:rsidP="00236542">
      <w:pPr>
        <w:rPr>
          <w:rFonts w:ascii="Calibri" w:hAnsi="Calibri" w:cs="Calibri"/>
        </w:rPr>
      </w:pPr>
    </w:p>
    <w:p w14:paraId="0FA83B52" w14:textId="5B34010F" w:rsidR="00236542" w:rsidRPr="006609F3" w:rsidRDefault="008E2C92" w:rsidP="00236542">
      <w:pPr>
        <w:rPr>
          <w:rFonts w:ascii="Calibri" w:hAnsi="Calibri" w:cs="Calibri"/>
          <w:b/>
          <w:bCs/>
        </w:rPr>
      </w:pPr>
      <w:r w:rsidRPr="006609F3">
        <w:rPr>
          <w:rFonts w:ascii="Calibri" w:hAnsi="Calibri" w:cs="Calibri"/>
          <w:b/>
          <w:bCs/>
        </w:rPr>
        <w:t xml:space="preserve">Assignment </w:t>
      </w:r>
      <w:r w:rsidR="00236542" w:rsidRPr="006609F3">
        <w:rPr>
          <w:rFonts w:ascii="Calibri" w:hAnsi="Calibri" w:cs="Calibri"/>
          <w:b/>
          <w:bCs/>
        </w:rPr>
        <w:t>expectations</w:t>
      </w:r>
    </w:p>
    <w:p w14:paraId="0F57D4C9" w14:textId="6AA234D6" w:rsidR="008E2C92" w:rsidRPr="006609F3" w:rsidRDefault="008E2C92" w:rsidP="00236542">
      <w:pPr>
        <w:rPr>
          <w:rFonts w:ascii="Calibri" w:hAnsi="Calibri" w:cs="Calibri"/>
        </w:rPr>
      </w:pPr>
      <w:r w:rsidRPr="006609F3">
        <w:rPr>
          <w:rFonts w:ascii="Calibri" w:hAnsi="Calibri" w:cs="Calibri"/>
        </w:rPr>
        <w:t>Make sure to be clear with students about what is expected for assignments. For example, what does a “</w:t>
      </w:r>
      <w:proofErr w:type="gramStart"/>
      <w:r w:rsidRPr="006609F3">
        <w:rPr>
          <w:rFonts w:ascii="Calibri" w:hAnsi="Calibri" w:cs="Calibri"/>
        </w:rPr>
        <w:t>2 page</w:t>
      </w:r>
      <w:proofErr w:type="gramEnd"/>
      <w:r w:rsidRPr="006609F3">
        <w:rPr>
          <w:rFonts w:ascii="Calibri" w:hAnsi="Calibri" w:cs="Calibri"/>
        </w:rPr>
        <w:t xml:space="preserve"> assignment” look like? It’s helpful to give students clear formatting guidelines:</w:t>
      </w:r>
    </w:p>
    <w:p w14:paraId="455F8194" w14:textId="39D89EE7" w:rsidR="008E2C92" w:rsidRPr="006609F3" w:rsidRDefault="008E2C92" w:rsidP="008E2C92">
      <w:pPr>
        <w:pStyle w:val="ListParagraph"/>
        <w:numPr>
          <w:ilvl w:val="0"/>
          <w:numId w:val="3"/>
        </w:numPr>
        <w:rPr>
          <w:rFonts w:ascii="Calibri" w:hAnsi="Calibri" w:cs="Calibri"/>
        </w:rPr>
      </w:pPr>
      <w:r w:rsidRPr="006609F3">
        <w:rPr>
          <w:rFonts w:ascii="Calibri" w:hAnsi="Calibri" w:cs="Calibri"/>
        </w:rPr>
        <w:t>What font size and margins are acceptable? Do you have recommendations/expectations around which fonts to use?</w:t>
      </w:r>
    </w:p>
    <w:p w14:paraId="2633B384" w14:textId="33602517" w:rsidR="008E2C92" w:rsidRPr="006609F3" w:rsidRDefault="008E2C92" w:rsidP="008E2C92">
      <w:pPr>
        <w:pStyle w:val="ListParagraph"/>
        <w:numPr>
          <w:ilvl w:val="0"/>
          <w:numId w:val="3"/>
        </w:numPr>
        <w:rPr>
          <w:rFonts w:ascii="Calibri" w:hAnsi="Calibri" w:cs="Calibri"/>
        </w:rPr>
      </w:pPr>
      <w:r w:rsidRPr="006609F3">
        <w:rPr>
          <w:rFonts w:ascii="Calibri" w:hAnsi="Calibri" w:cs="Calibri"/>
        </w:rPr>
        <w:t xml:space="preserve">Give them a number range for # of citations in their bibliography </w:t>
      </w:r>
    </w:p>
    <w:p w14:paraId="486B8E6A" w14:textId="77777777" w:rsidR="00AA1D66" w:rsidRPr="006609F3" w:rsidRDefault="00AA1D66" w:rsidP="008E2C92">
      <w:pPr>
        <w:rPr>
          <w:rFonts w:ascii="Calibri" w:hAnsi="Calibri" w:cs="Calibri"/>
        </w:rPr>
      </w:pPr>
    </w:p>
    <w:p w14:paraId="1B4112AC" w14:textId="68A621CC" w:rsidR="00AA1D66" w:rsidRPr="006609F3" w:rsidRDefault="008E2C92" w:rsidP="008E2C92">
      <w:pPr>
        <w:rPr>
          <w:rFonts w:ascii="Calibri" w:hAnsi="Calibri" w:cs="Calibri"/>
        </w:rPr>
      </w:pPr>
      <w:r w:rsidRPr="006609F3">
        <w:rPr>
          <w:rFonts w:ascii="Calibri" w:hAnsi="Calibri" w:cs="Calibri"/>
        </w:rPr>
        <w:t>Discuss</w:t>
      </w:r>
      <w:r w:rsidR="00AA1D66" w:rsidRPr="006609F3">
        <w:rPr>
          <w:rFonts w:ascii="Calibri" w:hAnsi="Calibri" w:cs="Calibri"/>
        </w:rPr>
        <w:t xml:space="preserve"> the different</w:t>
      </w:r>
      <w:r w:rsidRPr="006609F3">
        <w:rPr>
          <w:rFonts w:ascii="Calibri" w:hAnsi="Calibri" w:cs="Calibri"/>
        </w:rPr>
        <w:t xml:space="preserve"> kinds of </w:t>
      </w:r>
      <w:r w:rsidR="00AA1D66" w:rsidRPr="006609F3">
        <w:rPr>
          <w:rFonts w:ascii="Calibri" w:hAnsi="Calibri" w:cs="Calibri"/>
        </w:rPr>
        <w:t>sources they may use or come across and be clear about your expectations for:</w:t>
      </w:r>
    </w:p>
    <w:p w14:paraId="74BAEAFB" w14:textId="1B641FCA" w:rsidR="008E2C92" w:rsidRPr="006609F3" w:rsidRDefault="00AA1D66" w:rsidP="00AA1D66">
      <w:pPr>
        <w:pStyle w:val="ListParagraph"/>
        <w:numPr>
          <w:ilvl w:val="0"/>
          <w:numId w:val="3"/>
        </w:numPr>
        <w:rPr>
          <w:rFonts w:ascii="Calibri" w:hAnsi="Calibri" w:cs="Calibri"/>
        </w:rPr>
      </w:pPr>
      <w:r w:rsidRPr="006609F3">
        <w:rPr>
          <w:rFonts w:ascii="Calibri" w:hAnsi="Calibri" w:cs="Calibri"/>
        </w:rPr>
        <w:t>A</w:t>
      </w:r>
      <w:r w:rsidR="008E2C92" w:rsidRPr="006609F3">
        <w:rPr>
          <w:rFonts w:ascii="Calibri" w:hAnsi="Calibri" w:cs="Calibri"/>
        </w:rPr>
        <w:t>cademic</w:t>
      </w:r>
      <w:r w:rsidRPr="006609F3">
        <w:rPr>
          <w:rFonts w:ascii="Calibri" w:hAnsi="Calibri" w:cs="Calibri"/>
        </w:rPr>
        <w:t xml:space="preserve"> texts (journals, books)</w:t>
      </w:r>
      <w:r w:rsidR="008E2C92" w:rsidRPr="006609F3">
        <w:rPr>
          <w:rFonts w:ascii="Calibri" w:hAnsi="Calibri" w:cs="Calibri"/>
        </w:rPr>
        <w:t xml:space="preserve"> </w:t>
      </w:r>
      <w:r w:rsidRPr="006609F3">
        <w:rPr>
          <w:rFonts w:ascii="Calibri" w:hAnsi="Calibri" w:cs="Calibri"/>
        </w:rPr>
        <w:t>vs</w:t>
      </w:r>
      <w:r w:rsidR="008E2C92" w:rsidRPr="006609F3">
        <w:rPr>
          <w:rFonts w:ascii="Calibri" w:hAnsi="Calibri" w:cs="Calibri"/>
        </w:rPr>
        <w:t xml:space="preserve"> web articles</w:t>
      </w:r>
      <w:r w:rsidRPr="006609F3">
        <w:rPr>
          <w:rFonts w:ascii="Calibri" w:hAnsi="Calibri" w:cs="Calibri"/>
        </w:rPr>
        <w:t>, popular texts</w:t>
      </w:r>
    </w:p>
    <w:p w14:paraId="41D59DD0" w14:textId="347E1067" w:rsidR="008E2C92" w:rsidRPr="006609F3" w:rsidRDefault="00AA1D66" w:rsidP="008E2C92">
      <w:pPr>
        <w:pStyle w:val="ListParagraph"/>
        <w:numPr>
          <w:ilvl w:val="0"/>
          <w:numId w:val="3"/>
        </w:numPr>
        <w:rPr>
          <w:rFonts w:ascii="Calibri" w:hAnsi="Calibri" w:cs="Calibri"/>
        </w:rPr>
      </w:pPr>
      <w:r w:rsidRPr="006609F3">
        <w:rPr>
          <w:rFonts w:ascii="Calibri" w:hAnsi="Calibri" w:cs="Calibri"/>
        </w:rPr>
        <w:t xml:space="preserve">Primary </w:t>
      </w:r>
      <w:r w:rsidR="008E2C92" w:rsidRPr="006609F3">
        <w:rPr>
          <w:rFonts w:ascii="Calibri" w:hAnsi="Calibri" w:cs="Calibri"/>
        </w:rPr>
        <w:t xml:space="preserve">sources </w:t>
      </w:r>
      <w:r w:rsidRPr="006609F3">
        <w:rPr>
          <w:rFonts w:ascii="Calibri" w:hAnsi="Calibri" w:cs="Calibri"/>
        </w:rPr>
        <w:t>vs secondary sources</w:t>
      </w:r>
    </w:p>
    <w:p w14:paraId="14942C89" w14:textId="30F8143B" w:rsidR="00AA1D66" w:rsidRPr="006609F3" w:rsidRDefault="00AA1D66" w:rsidP="008E2C92">
      <w:pPr>
        <w:pStyle w:val="ListParagraph"/>
        <w:numPr>
          <w:ilvl w:val="0"/>
          <w:numId w:val="3"/>
        </w:numPr>
        <w:rPr>
          <w:rFonts w:ascii="Calibri" w:hAnsi="Calibri" w:cs="Calibri"/>
        </w:rPr>
      </w:pPr>
      <w:r w:rsidRPr="006609F3">
        <w:rPr>
          <w:rFonts w:ascii="Calibri" w:hAnsi="Calibri" w:cs="Calibri"/>
        </w:rPr>
        <w:t>Background reading vs cited texts (texts consulted, vs texts referenced)</w:t>
      </w:r>
    </w:p>
    <w:p w14:paraId="6C792BFF" w14:textId="77777777" w:rsidR="00AA1D66" w:rsidRPr="006609F3" w:rsidRDefault="00AA1D66" w:rsidP="00AA1D66">
      <w:pPr>
        <w:rPr>
          <w:rFonts w:ascii="Calibri" w:hAnsi="Calibri" w:cs="Calibri"/>
        </w:rPr>
      </w:pPr>
    </w:p>
    <w:p w14:paraId="35B8FE7E" w14:textId="77777777" w:rsidR="00AA1D66" w:rsidRPr="006609F3" w:rsidRDefault="00AA1D66" w:rsidP="00AA1D66">
      <w:pPr>
        <w:rPr>
          <w:rFonts w:ascii="Calibri" w:hAnsi="Calibri" w:cs="Calibri"/>
        </w:rPr>
      </w:pPr>
      <w:r w:rsidRPr="006609F3">
        <w:rPr>
          <w:rFonts w:ascii="Calibri" w:hAnsi="Calibri" w:cs="Calibri"/>
        </w:rPr>
        <w:lastRenderedPageBreak/>
        <w:t xml:space="preserve">Be clear on what kind of referencing system you expect. Undergraduate students generally find it easier if this is defined for them rather than having to choose one of their own. </w:t>
      </w:r>
    </w:p>
    <w:p w14:paraId="1507E511" w14:textId="382CEBFB" w:rsidR="00AA1D66" w:rsidRPr="006609F3" w:rsidRDefault="00AA1D66" w:rsidP="00AA1D66">
      <w:pPr>
        <w:pStyle w:val="ListParagraph"/>
        <w:numPr>
          <w:ilvl w:val="0"/>
          <w:numId w:val="3"/>
        </w:numPr>
        <w:rPr>
          <w:rFonts w:ascii="Calibri" w:hAnsi="Calibri" w:cs="Calibri"/>
        </w:rPr>
      </w:pPr>
      <w:r w:rsidRPr="006609F3">
        <w:rPr>
          <w:rFonts w:ascii="Calibri" w:hAnsi="Calibri" w:cs="Calibri"/>
        </w:rPr>
        <w:t>Make sure to give them examples</w:t>
      </w:r>
    </w:p>
    <w:p w14:paraId="6AEB86FA" w14:textId="77777777" w:rsidR="00AA1D66" w:rsidRPr="006609F3" w:rsidRDefault="00AA1D66" w:rsidP="00AA1D66">
      <w:pPr>
        <w:pStyle w:val="ListParagraph"/>
        <w:numPr>
          <w:ilvl w:val="0"/>
          <w:numId w:val="3"/>
        </w:numPr>
        <w:rPr>
          <w:rFonts w:ascii="Calibri" w:hAnsi="Calibri" w:cs="Calibri"/>
        </w:rPr>
      </w:pPr>
      <w:r w:rsidRPr="006609F3">
        <w:rPr>
          <w:rFonts w:ascii="Calibri" w:hAnsi="Calibri" w:cs="Calibri"/>
        </w:rPr>
        <w:t xml:space="preserve">E.g., you could ask them to use one of two Chicago styles (author-date or notes &amp; bibliography): </w:t>
      </w:r>
      <w:hyperlink r:id="rId9" w:tgtFrame="_blank" w:history="1">
        <w:r w:rsidRPr="006609F3">
          <w:rPr>
            <w:rFonts w:ascii="Calibri" w:hAnsi="Calibri" w:cs="Calibri"/>
            <w:color w:val="0070C0"/>
          </w:rPr>
          <w:t>https://www.chicagomanualofstyle.org/tools_citationguide.html</w:t>
        </w:r>
      </w:hyperlink>
    </w:p>
    <w:p w14:paraId="108FD72C" w14:textId="77777777" w:rsidR="008E2C92" w:rsidRPr="006609F3" w:rsidRDefault="008E2C92" w:rsidP="00AA1D66">
      <w:pPr>
        <w:rPr>
          <w:rFonts w:ascii="Calibri" w:hAnsi="Calibri" w:cs="Calibri"/>
        </w:rPr>
      </w:pPr>
    </w:p>
    <w:p w14:paraId="46AD3B30" w14:textId="77777777" w:rsidR="00AA1D66" w:rsidRPr="006609F3" w:rsidRDefault="00AA1D66" w:rsidP="00AA1D66">
      <w:pPr>
        <w:rPr>
          <w:rFonts w:ascii="Calibri" w:hAnsi="Calibri" w:cs="Calibri"/>
        </w:rPr>
      </w:pPr>
      <w:r w:rsidRPr="006609F3">
        <w:rPr>
          <w:rFonts w:ascii="Calibri" w:hAnsi="Calibri" w:cs="Calibri"/>
        </w:rPr>
        <w:t xml:space="preserve">Be clear on how as well as when you want papers to be submitted </w:t>
      </w:r>
    </w:p>
    <w:p w14:paraId="74C26831" w14:textId="0DA9D06A" w:rsidR="008E2C92" w:rsidRPr="006609F3" w:rsidRDefault="008E2C92" w:rsidP="00AA1D66">
      <w:pPr>
        <w:pStyle w:val="ListParagraph"/>
        <w:numPr>
          <w:ilvl w:val="0"/>
          <w:numId w:val="5"/>
        </w:numPr>
        <w:rPr>
          <w:rFonts w:ascii="Calibri" w:hAnsi="Calibri" w:cs="Calibri"/>
        </w:rPr>
      </w:pPr>
      <w:r w:rsidRPr="006609F3">
        <w:rPr>
          <w:rFonts w:ascii="Calibri" w:hAnsi="Calibri" w:cs="Calibri"/>
        </w:rPr>
        <w:t xml:space="preserve">Do you want papers turned in electronically or hard copies? </w:t>
      </w:r>
    </w:p>
    <w:p w14:paraId="40574A6C" w14:textId="77777777" w:rsidR="008E2C92" w:rsidRPr="006609F3" w:rsidRDefault="008E2C92" w:rsidP="00AA1D66">
      <w:pPr>
        <w:pStyle w:val="ListParagraph"/>
        <w:numPr>
          <w:ilvl w:val="0"/>
          <w:numId w:val="5"/>
        </w:numPr>
        <w:rPr>
          <w:rFonts w:ascii="Calibri" w:hAnsi="Calibri" w:cs="Calibri"/>
        </w:rPr>
      </w:pPr>
      <w:r w:rsidRPr="006609F3">
        <w:rPr>
          <w:rFonts w:ascii="Calibri" w:hAnsi="Calibri" w:cs="Calibri"/>
        </w:rPr>
        <w:t>Where and when should they be handed in?</w:t>
      </w:r>
    </w:p>
    <w:p w14:paraId="1B4B0281" w14:textId="77777777" w:rsidR="008E2C92" w:rsidRPr="006609F3" w:rsidRDefault="008E2C92" w:rsidP="008E2C92">
      <w:pPr>
        <w:ind w:firstLine="720"/>
        <w:rPr>
          <w:rFonts w:ascii="Calibri" w:hAnsi="Calibri" w:cs="Calibri"/>
        </w:rPr>
      </w:pPr>
    </w:p>
    <w:p w14:paraId="62940651" w14:textId="77777777" w:rsidR="008E2C92" w:rsidRPr="006609F3" w:rsidRDefault="008E2C92" w:rsidP="008E2C92">
      <w:pPr>
        <w:ind w:firstLine="720"/>
        <w:rPr>
          <w:rFonts w:ascii="Calibri" w:hAnsi="Calibri" w:cs="Calibri"/>
        </w:rPr>
      </w:pPr>
    </w:p>
    <w:p w14:paraId="5C807F0D" w14:textId="77777777" w:rsidR="008E2C92" w:rsidRPr="006609F3" w:rsidRDefault="008E2C92" w:rsidP="008E2C92">
      <w:pPr>
        <w:rPr>
          <w:rFonts w:ascii="Calibri" w:hAnsi="Calibri" w:cs="Calibri"/>
          <w:b/>
          <w:bCs/>
        </w:rPr>
      </w:pPr>
      <w:r w:rsidRPr="006609F3">
        <w:rPr>
          <w:rFonts w:ascii="Calibri" w:hAnsi="Calibri" w:cs="Calibri"/>
          <w:b/>
          <w:bCs/>
        </w:rPr>
        <w:t>Grading expectations</w:t>
      </w:r>
    </w:p>
    <w:p w14:paraId="2BB3870D" w14:textId="056EE84B" w:rsidR="00236542" w:rsidRDefault="00236542" w:rsidP="00B642FB">
      <w:pPr>
        <w:rPr>
          <w:rFonts w:ascii="Calibri" w:hAnsi="Calibri" w:cs="Calibri"/>
        </w:rPr>
      </w:pPr>
      <w:r w:rsidRPr="006609F3">
        <w:rPr>
          <w:rFonts w:ascii="Calibri" w:hAnsi="Calibri" w:cs="Calibri"/>
        </w:rPr>
        <w:t>It is helpful for students to know what is expected for a grade. What does an A range essay look like? What makes a B range assignment? What is the difference between a B+ and an A-?</w:t>
      </w:r>
    </w:p>
    <w:p w14:paraId="0AD234D4" w14:textId="3D41699B" w:rsidR="00381EFF" w:rsidRDefault="00381EFF" w:rsidP="00B642FB">
      <w:pPr>
        <w:rPr>
          <w:rFonts w:ascii="Calibri" w:hAnsi="Calibri" w:cs="Calibri"/>
        </w:rPr>
      </w:pPr>
    </w:p>
    <w:p w14:paraId="117D28D1" w14:textId="70E9A856" w:rsidR="00381EFF" w:rsidRDefault="00381EFF" w:rsidP="00B642FB">
      <w:pPr>
        <w:rPr>
          <w:rFonts w:ascii="Calibri" w:hAnsi="Calibri" w:cs="Calibri"/>
        </w:rPr>
      </w:pPr>
      <w:r w:rsidRPr="00381EFF">
        <w:rPr>
          <w:rFonts w:ascii="Calibri" w:hAnsi="Calibri" w:cs="Calibri"/>
        </w:rPr>
        <w:t xml:space="preserve">If you are teaching in a course that has multiple TAs, it can be useful to do some grading together when you start grading an assignment, so that you are calibrated (and can learn from each other). A good way to do this is to pick a couple of papers/assignments and have all of the TAs grade them separately in a meeting, and then compare and discuss the grades they gave them. </w:t>
      </w:r>
    </w:p>
    <w:p w14:paraId="7DBB4D8B" w14:textId="77777777" w:rsidR="00381EFF" w:rsidRPr="006609F3" w:rsidRDefault="00381EFF" w:rsidP="00B642FB">
      <w:pPr>
        <w:rPr>
          <w:rFonts w:ascii="Calibri" w:hAnsi="Calibri" w:cs="Calibri"/>
        </w:rPr>
      </w:pPr>
    </w:p>
    <w:p w14:paraId="455C558C" w14:textId="785C9752" w:rsidR="00236542" w:rsidRPr="006609F3" w:rsidRDefault="00236542" w:rsidP="00236542">
      <w:pPr>
        <w:rPr>
          <w:rFonts w:ascii="Calibri" w:hAnsi="Calibri" w:cs="Calibri"/>
        </w:rPr>
      </w:pPr>
      <w:r w:rsidRPr="006609F3">
        <w:rPr>
          <w:rFonts w:ascii="Calibri" w:hAnsi="Calibri" w:cs="Calibri"/>
        </w:rPr>
        <w:t xml:space="preserve">If your professor does not offer grading guidelines you can work out a rubric for yourself that you can communicate to the students. </w:t>
      </w:r>
      <w:r w:rsidR="008E2C92" w:rsidRPr="006609F3">
        <w:rPr>
          <w:rFonts w:ascii="Calibri" w:hAnsi="Calibri" w:cs="Calibri"/>
        </w:rPr>
        <w:t>These will change for different courses and institutions, but here is one</w:t>
      </w:r>
      <w:r w:rsidRPr="006609F3">
        <w:rPr>
          <w:rFonts w:ascii="Calibri" w:hAnsi="Calibri" w:cs="Calibri"/>
        </w:rPr>
        <w:t xml:space="preserve"> example:</w:t>
      </w:r>
    </w:p>
    <w:p w14:paraId="2AA67141" w14:textId="4E539E02" w:rsidR="008E2C92" w:rsidRPr="006609F3" w:rsidRDefault="008E2C92" w:rsidP="00236542">
      <w:pPr>
        <w:rPr>
          <w:rFonts w:ascii="Calibri" w:hAnsi="Calibri" w:cs="Calibri"/>
        </w:rPr>
      </w:pPr>
    </w:p>
    <w:p w14:paraId="00CEBD5C" w14:textId="755523BF" w:rsidR="008E2C92" w:rsidRPr="006609F3" w:rsidRDefault="008E2C92" w:rsidP="002D2502">
      <w:pPr>
        <w:tabs>
          <w:tab w:val="left" w:pos="1440"/>
        </w:tabs>
        <w:ind w:left="720" w:right="720"/>
        <w:rPr>
          <w:rFonts w:ascii="Calibri" w:hAnsi="Calibri" w:cs="Calibri"/>
          <w:lang w:val="en-GB"/>
        </w:rPr>
      </w:pPr>
      <w:r w:rsidRPr="006609F3">
        <w:rPr>
          <w:rFonts w:ascii="Calibri" w:hAnsi="Calibri" w:cs="Calibri"/>
          <w:lang w:val="en-GB"/>
        </w:rPr>
        <w:t xml:space="preserve">For </w:t>
      </w:r>
      <w:r w:rsidRPr="006609F3">
        <w:rPr>
          <w:rFonts w:ascii="Calibri" w:hAnsi="Calibri" w:cs="Calibri"/>
          <w:b/>
          <w:bCs/>
          <w:lang w:val="en-GB"/>
        </w:rPr>
        <w:t>A range</w:t>
      </w:r>
      <w:r w:rsidRPr="006609F3">
        <w:rPr>
          <w:rFonts w:ascii="Calibri" w:hAnsi="Calibri" w:cs="Calibri"/>
          <w:lang w:val="en-GB"/>
        </w:rPr>
        <w:t xml:space="preserve"> essays originality and argument is key, together with solid referencing and careful and accurate writing. </w:t>
      </w:r>
      <w:r w:rsidRPr="006609F3">
        <w:rPr>
          <w:rFonts w:ascii="Calibri" w:hAnsi="Calibri" w:cs="Calibri"/>
          <w:b/>
          <w:bCs/>
          <w:lang w:val="en-GB"/>
        </w:rPr>
        <w:t xml:space="preserve">A range </w:t>
      </w:r>
      <w:r w:rsidRPr="006609F3">
        <w:rPr>
          <w:rFonts w:ascii="Calibri" w:hAnsi="Calibri" w:cs="Calibri"/>
          <w:lang w:val="en-GB"/>
        </w:rPr>
        <w:t xml:space="preserve">essays will show evidence of independent research that goes beyond the listed reading. An original and critically argued essay with good use of examples, would get an </w:t>
      </w:r>
      <w:r w:rsidRPr="006609F3">
        <w:rPr>
          <w:rFonts w:ascii="Calibri" w:hAnsi="Calibri" w:cs="Calibri"/>
          <w:b/>
          <w:bCs/>
          <w:lang w:val="en-GB"/>
        </w:rPr>
        <w:t>A-</w:t>
      </w:r>
      <w:r w:rsidRPr="006609F3">
        <w:rPr>
          <w:rFonts w:ascii="Calibri" w:hAnsi="Calibri" w:cs="Calibri"/>
          <w:lang w:val="en-GB"/>
        </w:rPr>
        <w:t xml:space="preserve"> if it was presented with poor referencing and typos or poorly formatted. A well referenced and clearly written paper with good formatting that did not show much evidence of originality would </w:t>
      </w:r>
      <w:r w:rsidR="00D11C2A">
        <w:rPr>
          <w:rFonts w:ascii="Calibri" w:hAnsi="Calibri" w:cs="Calibri"/>
          <w:lang w:val="en-GB"/>
        </w:rPr>
        <w:t>lean toward a</w:t>
      </w:r>
      <w:r w:rsidRPr="006609F3">
        <w:rPr>
          <w:rFonts w:ascii="Calibri" w:hAnsi="Calibri" w:cs="Calibri"/>
          <w:lang w:val="en-GB"/>
        </w:rPr>
        <w:t xml:space="preserve"> </w:t>
      </w:r>
      <w:r w:rsidRPr="006609F3">
        <w:rPr>
          <w:rFonts w:ascii="Calibri" w:hAnsi="Calibri" w:cs="Calibri"/>
          <w:b/>
          <w:bCs/>
          <w:lang w:val="en-GB"/>
        </w:rPr>
        <w:t xml:space="preserve">B+ </w:t>
      </w:r>
    </w:p>
    <w:p w14:paraId="5321B51F" w14:textId="77777777" w:rsidR="008E2C92" w:rsidRPr="006609F3" w:rsidRDefault="008E2C92" w:rsidP="002D2502">
      <w:pPr>
        <w:tabs>
          <w:tab w:val="left" w:pos="1440"/>
        </w:tabs>
        <w:ind w:left="720" w:right="720"/>
        <w:rPr>
          <w:rFonts w:ascii="Calibri" w:hAnsi="Calibri" w:cs="Calibri"/>
          <w:lang w:val="en-GB"/>
        </w:rPr>
      </w:pPr>
    </w:p>
    <w:p w14:paraId="4F2E38D5" w14:textId="0B5BF888" w:rsidR="008E2C92" w:rsidRDefault="008E2C92" w:rsidP="002D2502">
      <w:pPr>
        <w:tabs>
          <w:tab w:val="left" w:pos="1440"/>
        </w:tabs>
        <w:ind w:left="720" w:right="720"/>
        <w:rPr>
          <w:rFonts w:ascii="Calibri" w:hAnsi="Calibri" w:cs="Calibri"/>
          <w:lang w:val="en-GB"/>
        </w:rPr>
      </w:pPr>
      <w:r w:rsidRPr="006609F3">
        <w:rPr>
          <w:rFonts w:ascii="Calibri" w:hAnsi="Calibri" w:cs="Calibri"/>
          <w:b/>
          <w:bCs/>
          <w:lang w:val="en-GB"/>
        </w:rPr>
        <w:t>B range</w:t>
      </w:r>
      <w:r w:rsidRPr="006609F3">
        <w:rPr>
          <w:rFonts w:ascii="Calibri" w:hAnsi="Calibri" w:cs="Calibri"/>
          <w:lang w:val="en-GB"/>
        </w:rPr>
        <w:t xml:space="preserve"> essays show a </w:t>
      </w:r>
      <w:r w:rsidR="00381EFF">
        <w:rPr>
          <w:rFonts w:ascii="Calibri" w:hAnsi="Calibri" w:cs="Calibri"/>
          <w:lang w:val="en-GB"/>
        </w:rPr>
        <w:t>strong</w:t>
      </w:r>
      <w:r w:rsidRPr="006609F3">
        <w:rPr>
          <w:rFonts w:ascii="Calibri" w:hAnsi="Calibri" w:cs="Calibri"/>
          <w:lang w:val="en-GB"/>
        </w:rPr>
        <w:t xml:space="preserve"> grasp of the topic, assessing </w:t>
      </w:r>
      <w:r w:rsidR="002D2502">
        <w:rPr>
          <w:rFonts w:ascii="Calibri" w:hAnsi="Calibri" w:cs="Calibri"/>
          <w:lang w:val="en-GB"/>
        </w:rPr>
        <w:t xml:space="preserve">and outlining </w:t>
      </w:r>
      <w:r w:rsidRPr="006609F3">
        <w:rPr>
          <w:rFonts w:ascii="Calibri" w:hAnsi="Calibri" w:cs="Calibri"/>
          <w:lang w:val="en-GB"/>
        </w:rPr>
        <w:t>arguments c</w:t>
      </w:r>
      <w:r w:rsidR="002D2502">
        <w:rPr>
          <w:rFonts w:ascii="Calibri" w:hAnsi="Calibri" w:cs="Calibri"/>
          <w:lang w:val="en-GB"/>
        </w:rPr>
        <w:t xml:space="preserve">arefully </w:t>
      </w:r>
      <w:r w:rsidRPr="006609F3">
        <w:rPr>
          <w:rFonts w:ascii="Calibri" w:hAnsi="Calibri" w:cs="Calibri"/>
          <w:lang w:val="en-GB"/>
        </w:rPr>
        <w:t>and with relevant examples given. The papers are clearly written</w:t>
      </w:r>
      <w:r w:rsidR="002D2502">
        <w:rPr>
          <w:rFonts w:ascii="Calibri" w:hAnsi="Calibri" w:cs="Calibri"/>
          <w:lang w:val="en-GB"/>
        </w:rPr>
        <w:t>, r</w:t>
      </w:r>
      <w:r w:rsidR="002D2502" w:rsidRPr="006609F3">
        <w:rPr>
          <w:rFonts w:ascii="Calibri" w:hAnsi="Calibri" w:cs="Calibri"/>
          <w:lang w:val="en-GB"/>
        </w:rPr>
        <w:t>eferencing is usually adequate, and there may be some typos/formatting issues</w:t>
      </w:r>
      <w:r w:rsidR="002D2502">
        <w:rPr>
          <w:rFonts w:ascii="Calibri" w:hAnsi="Calibri" w:cs="Calibri"/>
          <w:lang w:val="en-GB"/>
        </w:rPr>
        <w:t>.</w:t>
      </w:r>
      <w:r w:rsidRPr="006609F3">
        <w:rPr>
          <w:rFonts w:ascii="Calibri" w:hAnsi="Calibri" w:cs="Calibri"/>
          <w:lang w:val="en-GB"/>
        </w:rPr>
        <w:t xml:space="preserve"> </w:t>
      </w:r>
      <w:r w:rsidRPr="006609F3">
        <w:rPr>
          <w:rFonts w:ascii="Calibri" w:hAnsi="Calibri" w:cs="Calibri"/>
          <w:b/>
          <w:bCs/>
          <w:lang w:val="en-GB"/>
        </w:rPr>
        <w:t xml:space="preserve">B </w:t>
      </w:r>
      <w:r w:rsidR="002D2502">
        <w:rPr>
          <w:rFonts w:ascii="Calibri" w:hAnsi="Calibri" w:cs="Calibri"/>
          <w:b/>
          <w:bCs/>
          <w:lang w:val="en-GB"/>
        </w:rPr>
        <w:t>range</w:t>
      </w:r>
      <w:r w:rsidRPr="006609F3">
        <w:rPr>
          <w:rFonts w:ascii="Calibri" w:hAnsi="Calibri" w:cs="Calibri"/>
          <w:lang w:val="en-GB"/>
        </w:rPr>
        <w:t xml:space="preserve"> essays </w:t>
      </w:r>
      <w:r w:rsidR="002D2502">
        <w:rPr>
          <w:rFonts w:ascii="Calibri" w:hAnsi="Calibri" w:cs="Calibri"/>
          <w:lang w:val="en-GB"/>
        </w:rPr>
        <w:t>will tend to</w:t>
      </w:r>
      <w:r w:rsidR="006609F3">
        <w:rPr>
          <w:rFonts w:ascii="Calibri" w:hAnsi="Calibri" w:cs="Calibri"/>
          <w:lang w:val="en-GB"/>
        </w:rPr>
        <w:t xml:space="preserve"> rely</w:t>
      </w:r>
      <w:r w:rsidRPr="006609F3">
        <w:rPr>
          <w:rFonts w:ascii="Calibri" w:hAnsi="Calibri" w:cs="Calibri"/>
          <w:lang w:val="en-GB"/>
        </w:rPr>
        <w:t xml:space="preserve"> on the assigned readings</w:t>
      </w:r>
      <w:r w:rsidR="002D2502">
        <w:rPr>
          <w:rFonts w:ascii="Calibri" w:hAnsi="Calibri" w:cs="Calibri"/>
          <w:lang w:val="en-GB"/>
        </w:rPr>
        <w:t xml:space="preserve"> without much outside reading. A </w:t>
      </w:r>
      <w:r w:rsidR="002D2502" w:rsidRPr="006609F3">
        <w:rPr>
          <w:rFonts w:ascii="Calibri" w:hAnsi="Calibri" w:cs="Calibri"/>
          <w:b/>
          <w:bCs/>
          <w:lang w:val="en-GB"/>
        </w:rPr>
        <w:t>B+</w:t>
      </w:r>
      <w:r w:rsidR="002D2502" w:rsidRPr="006609F3">
        <w:rPr>
          <w:rFonts w:ascii="Calibri" w:hAnsi="Calibri" w:cs="Calibri"/>
          <w:lang w:val="en-GB"/>
        </w:rPr>
        <w:t xml:space="preserve"> </w:t>
      </w:r>
      <w:r w:rsidR="002D2502">
        <w:rPr>
          <w:rFonts w:ascii="Calibri" w:hAnsi="Calibri" w:cs="Calibri"/>
          <w:lang w:val="en-GB"/>
        </w:rPr>
        <w:t>paper</w:t>
      </w:r>
      <w:r w:rsidR="002D2502" w:rsidRPr="006609F3">
        <w:rPr>
          <w:rFonts w:ascii="Calibri" w:hAnsi="Calibri" w:cs="Calibri"/>
          <w:lang w:val="en-GB"/>
        </w:rPr>
        <w:t xml:space="preserve"> </w:t>
      </w:r>
      <w:r w:rsidR="002D2502">
        <w:rPr>
          <w:rFonts w:ascii="Calibri" w:hAnsi="Calibri" w:cs="Calibri"/>
          <w:lang w:val="en-GB"/>
        </w:rPr>
        <w:t>is distinguished by its clear presentation and critical evaluation of an argument, supported by</w:t>
      </w:r>
      <w:r w:rsidR="002D2502" w:rsidRPr="006609F3">
        <w:rPr>
          <w:rFonts w:ascii="Calibri" w:hAnsi="Calibri" w:cs="Calibri"/>
          <w:lang w:val="en-GB"/>
        </w:rPr>
        <w:t xml:space="preserve"> e</w:t>
      </w:r>
      <w:r w:rsidR="002D2502">
        <w:rPr>
          <w:rFonts w:ascii="Calibri" w:hAnsi="Calibri" w:cs="Calibri"/>
          <w:lang w:val="en-GB"/>
        </w:rPr>
        <w:t>vidence</w:t>
      </w:r>
      <w:r w:rsidR="002D2502" w:rsidRPr="006609F3">
        <w:rPr>
          <w:rFonts w:ascii="Calibri" w:hAnsi="Calibri" w:cs="Calibri"/>
          <w:lang w:val="en-GB"/>
        </w:rPr>
        <w:t xml:space="preserve"> drawn from the assigned readings</w:t>
      </w:r>
      <w:r w:rsidR="002D2502">
        <w:rPr>
          <w:rFonts w:ascii="Calibri" w:hAnsi="Calibri" w:cs="Calibri"/>
          <w:lang w:val="en-GB"/>
        </w:rPr>
        <w:t>. A</w:t>
      </w:r>
      <w:r w:rsidR="006609F3">
        <w:rPr>
          <w:rFonts w:ascii="Calibri" w:hAnsi="Calibri" w:cs="Calibri"/>
          <w:lang w:val="en-GB"/>
        </w:rPr>
        <w:t xml:space="preserve">t </w:t>
      </w:r>
      <w:r w:rsidRPr="006609F3">
        <w:rPr>
          <w:rFonts w:ascii="Calibri" w:hAnsi="Calibri" w:cs="Calibri"/>
          <w:lang w:val="en-GB"/>
        </w:rPr>
        <w:t xml:space="preserve">the lower end of the spectrum </w:t>
      </w:r>
      <w:r w:rsidR="002D2502">
        <w:rPr>
          <w:rFonts w:ascii="Calibri" w:hAnsi="Calibri" w:cs="Calibri"/>
          <w:lang w:val="en-GB"/>
        </w:rPr>
        <w:t xml:space="preserve">essays will </w:t>
      </w:r>
      <w:r w:rsidRPr="006609F3">
        <w:rPr>
          <w:rFonts w:ascii="Calibri" w:hAnsi="Calibri" w:cs="Calibri"/>
          <w:lang w:val="en-GB"/>
        </w:rPr>
        <w:t>repeat what has been presented in class</w:t>
      </w:r>
      <w:r w:rsidR="002D2502">
        <w:rPr>
          <w:rFonts w:ascii="Calibri" w:hAnsi="Calibri" w:cs="Calibri"/>
          <w:lang w:val="en-GB"/>
        </w:rPr>
        <w:t xml:space="preserve"> without citation of original sources</w:t>
      </w:r>
      <w:r w:rsidRPr="006609F3">
        <w:rPr>
          <w:rFonts w:ascii="Calibri" w:hAnsi="Calibri" w:cs="Calibri"/>
          <w:lang w:val="en-GB"/>
        </w:rPr>
        <w:t xml:space="preserve">. </w:t>
      </w:r>
      <w:r w:rsidR="006609F3">
        <w:rPr>
          <w:rFonts w:ascii="Calibri" w:hAnsi="Calibri" w:cs="Calibri"/>
          <w:lang w:val="en-GB"/>
        </w:rPr>
        <w:t>In</w:t>
      </w:r>
      <w:r w:rsidRPr="006609F3">
        <w:rPr>
          <w:rFonts w:ascii="Calibri" w:hAnsi="Calibri" w:cs="Calibri"/>
          <w:lang w:val="en-GB"/>
        </w:rPr>
        <w:t xml:space="preserve"> </w:t>
      </w:r>
      <w:r w:rsidR="006609F3" w:rsidRPr="006609F3">
        <w:rPr>
          <w:rFonts w:ascii="Calibri" w:hAnsi="Calibri" w:cs="Calibri"/>
          <w:b/>
          <w:bCs/>
          <w:lang w:val="en-GB"/>
        </w:rPr>
        <w:t>B-</w:t>
      </w:r>
      <w:r w:rsidR="006609F3">
        <w:rPr>
          <w:rFonts w:ascii="Calibri" w:hAnsi="Calibri" w:cs="Calibri"/>
          <w:lang w:val="en-GB"/>
        </w:rPr>
        <w:t xml:space="preserve"> papers</w:t>
      </w:r>
      <w:r w:rsidRPr="006609F3">
        <w:rPr>
          <w:rFonts w:ascii="Calibri" w:hAnsi="Calibri" w:cs="Calibri"/>
          <w:lang w:val="en-GB"/>
        </w:rPr>
        <w:t xml:space="preserve"> referencing may be poor and there may be an over-reliance on the internet for examples and sources, but the argument is still clearly presented.</w:t>
      </w:r>
    </w:p>
    <w:p w14:paraId="526D9B45" w14:textId="51EA8A78" w:rsidR="006609F3" w:rsidRDefault="006609F3" w:rsidP="002D2502">
      <w:pPr>
        <w:tabs>
          <w:tab w:val="left" w:pos="1440"/>
        </w:tabs>
        <w:ind w:left="720" w:right="720"/>
        <w:rPr>
          <w:rFonts w:ascii="Calibri" w:hAnsi="Calibri" w:cs="Calibri"/>
          <w:lang w:val="en-GB"/>
        </w:rPr>
      </w:pPr>
    </w:p>
    <w:p w14:paraId="7A41949C" w14:textId="448A1A20" w:rsidR="006609F3" w:rsidRPr="006609F3" w:rsidRDefault="006609F3" w:rsidP="002D2502">
      <w:pPr>
        <w:tabs>
          <w:tab w:val="left" w:pos="1440"/>
        </w:tabs>
        <w:ind w:left="720" w:right="720"/>
        <w:rPr>
          <w:rFonts w:ascii="Calibri" w:hAnsi="Calibri" w:cs="Calibri"/>
          <w:lang w:val="en-GB"/>
        </w:rPr>
      </w:pPr>
      <w:r w:rsidRPr="006609F3">
        <w:rPr>
          <w:rFonts w:ascii="Calibri" w:hAnsi="Calibri" w:cs="Calibri"/>
          <w:b/>
          <w:bCs/>
          <w:lang w:val="en-GB"/>
        </w:rPr>
        <w:t>C range</w:t>
      </w:r>
      <w:r w:rsidRPr="006609F3">
        <w:rPr>
          <w:rFonts w:ascii="Calibri" w:hAnsi="Calibri" w:cs="Calibri"/>
          <w:lang w:val="en-GB"/>
        </w:rPr>
        <w:t xml:space="preserve"> essays show a poor grasp of the topic, and are often present a partial or incomplete view on the readings (without evidence that </w:t>
      </w:r>
      <w:r>
        <w:rPr>
          <w:rFonts w:ascii="Calibri" w:hAnsi="Calibri" w:cs="Calibri"/>
          <w:lang w:val="en-GB"/>
        </w:rPr>
        <w:t>a student</w:t>
      </w:r>
      <w:r w:rsidRPr="006609F3">
        <w:rPr>
          <w:rFonts w:ascii="Calibri" w:hAnsi="Calibri" w:cs="Calibri"/>
          <w:lang w:val="en-GB"/>
        </w:rPr>
        <w:t xml:space="preserve"> ha</w:t>
      </w:r>
      <w:r>
        <w:rPr>
          <w:rFonts w:ascii="Calibri" w:hAnsi="Calibri" w:cs="Calibri"/>
          <w:lang w:val="en-GB"/>
        </w:rPr>
        <w:t>s</w:t>
      </w:r>
      <w:r w:rsidRPr="006609F3">
        <w:rPr>
          <w:rFonts w:ascii="Calibri" w:hAnsi="Calibri" w:cs="Calibri"/>
          <w:lang w:val="en-GB"/>
        </w:rPr>
        <w:t xml:space="preserve"> considered other perspectives). They often fail to answer the question and there is usually little use of the assigned reading, and not much attention to evidence, with few examples provided. Those </w:t>
      </w:r>
      <w:r>
        <w:rPr>
          <w:rFonts w:ascii="Calibri" w:hAnsi="Calibri" w:cs="Calibri"/>
          <w:lang w:val="en-GB"/>
        </w:rPr>
        <w:t xml:space="preserve">examples </w:t>
      </w:r>
      <w:r w:rsidRPr="006609F3">
        <w:rPr>
          <w:rFonts w:ascii="Calibri" w:hAnsi="Calibri" w:cs="Calibri"/>
          <w:lang w:val="en-GB"/>
        </w:rPr>
        <w:t>that are given tend to come from lecture or from internet sources. Referencing and grammar may be poor</w:t>
      </w:r>
      <w:r>
        <w:rPr>
          <w:rFonts w:ascii="Calibri" w:hAnsi="Calibri" w:cs="Calibri"/>
          <w:lang w:val="en-GB"/>
        </w:rPr>
        <w:t>, with an over-reliance on web sources such as Wikipedia etc</w:t>
      </w:r>
      <w:r w:rsidRPr="006609F3">
        <w:rPr>
          <w:rFonts w:ascii="Calibri" w:hAnsi="Calibri" w:cs="Calibri"/>
          <w:lang w:val="en-GB"/>
        </w:rPr>
        <w:t>.</w:t>
      </w:r>
    </w:p>
    <w:p w14:paraId="2DCF06B8" w14:textId="77777777" w:rsidR="006609F3" w:rsidRPr="006609F3" w:rsidRDefault="006609F3" w:rsidP="008E2C92">
      <w:pPr>
        <w:tabs>
          <w:tab w:val="left" w:pos="1440"/>
        </w:tabs>
        <w:rPr>
          <w:rFonts w:ascii="Calibri" w:hAnsi="Calibri" w:cs="Calibri"/>
          <w:lang w:val="en-GB"/>
        </w:rPr>
      </w:pPr>
    </w:p>
    <w:p w14:paraId="78E192EE" w14:textId="553DD821" w:rsidR="008E2C92" w:rsidRPr="006609F3" w:rsidRDefault="008E2C92" w:rsidP="00236542">
      <w:pPr>
        <w:rPr>
          <w:rFonts w:ascii="Calibri" w:hAnsi="Calibri" w:cs="Calibri"/>
        </w:rPr>
      </w:pPr>
    </w:p>
    <w:p w14:paraId="1111F241" w14:textId="221BD86E" w:rsidR="00CE3810" w:rsidRPr="002D2502" w:rsidRDefault="00B642FB" w:rsidP="00236542">
      <w:pPr>
        <w:rPr>
          <w:rFonts w:ascii="Calibri" w:hAnsi="Calibri" w:cs="Calibri"/>
        </w:rPr>
      </w:pPr>
      <w:r w:rsidRPr="006609F3">
        <w:rPr>
          <w:rFonts w:ascii="Calibri" w:hAnsi="Calibri" w:cs="Calibri"/>
          <w:b/>
          <w:bCs/>
        </w:rPr>
        <w:t>NB</w:t>
      </w:r>
      <w:r w:rsidRPr="006609F3">
        <w:rPr>
          <w:rFonts w:ascii="Calibri" w:hAnsi="Calibri" w:cs="Calibri"/>
        </w:rPr>
        <w:t xml:space="preserve"> If a student has difficulties with spelling and/or grammar, it is a good idea to have an informal chat with them and direct them to the appropriate resources on campus. Students come to class from a wide range of backgrounds and not everyone will have had the same grounding in basic spelling and grammar as others. Also be aware that this might also indicate dyslexia or some other learning difference that can be helped with appropriate interventions.</w:t>
      </w:r>
      <w:r w:rsidRPr="006609F3">
        <w:rPr>
          <w:rFonts w:ascii="Calibri" w:hAnsi="Calibri" w:cs="Calibri"/>
        </w:rPr>
        <w:br/>
      </w:r>
    </w:p>
    <w:p w14:paraId="038C7F15" w14:textId="3FF3F729" w:rsidR="00CE3810" w:rsidRPr="006609F3" w:rsidRDefault="00CE3810" w:rsidP="00CE3810">
      <w:pPr>
        <w:jc w:val="right"/>
        <w:rPr>
          <w:rFonts w:ascii="Calibri" w:hAnsi="Calibri" w:cs="Calibri"/>
          <w:b/>
          <w:bCs/>
        </w:rPr>
      </w:pPr>
    </w:p>
    <w:p w14:paraId="76988320" w14:textId="53EB6992" w:rsidR="00CE3810" w:rsidRPr="006609F3" w:rsidRDefault="00CE3810" w:rsidP="00CE3810">
      <w:pPr>
        <w:rPr>
          <w:rFonts w:ascii="Calibri" w:hAnsi="Calibri" w:cs="Calibri"/>
        </w:rPr>
      </w:pPr>
    </w:p>
    <w:p w14:paraId="093DE520" w14:textId="597D8ADD" w:rsidR="00CE3810" w:rsidRPr="006609F3" w:rsidRDefault="00CE3810" w:rsidP="00CE3810">
      <w:pPr>
        <w:rPr>
          <w:rFonts w:ascii="Calibri" w:eastAsiaTheme="minorHAnsi" w:hAnsi="Calibri" w:cs="Calibri"/>
          <w:b/>
          <w:bCs/>
        </w:rPr>
      </w:pPr>
      <w:r w:rsidRPr="006609F3">
        <w:rPr>
          <w:rFonts w:ascii="Calibri" w:eastAsiaTheme="minorHAnsi" w:hAnsi="Calibri" w:cs="Calibri"/>
          <w:b/>
          <w:bCs/>
        </w:rPr>
        <w:t>Managing the workload</w:t>
      </w:r>
    </w:p>
    <w:p w14:paraId="404515EE" w14:textId="4B972114" w:rsidR="00C30A73" w:rsidRPr="006609F3" w:rsidRDefault="00C30A73" w:rsidP="00CE3810">
      <w:pPr>
        <w:rPr>
          <w:rFonts w:ascii="Calibri" w:eastAsiaTheme="minorHAnsi" w:hAnsi="Calibri" w:cs="Calibri"/>
        </w:rPr>
      </w:pPr>
      <w:r w:rsidRPr="006609F3">
        <w:rPr>
          <w:rFonts w:ascii="Calibri" w:eastAsiaTheme="minorHAnsi" w:hAnsi="Calibri" w:cs="Calibri"/>
        </w:rPr>
        <w:t xml:space="preserve">Teaching can be very enjoyable and rewarding; it can also be like a sponge, soaking up all your available time. It’s important to put boundaries on the hours you spend preparing for class and giving feedback etc. </w:t>
      </w:r>
      <w:proofErr w:type="gramStart"/>
      <w:r w:rsidRPr="006609F3">
        <w:rPr>
          <w:rFonts w:ascii="Calibri" w:eastAsiaTheme="minorHAnsi" w:hAnsi="Calibri" w:cs="Calibri"/>
        </w:rPr>
        <w:t>Otherwise</w:t>
      </w:r>
      <w:proofErr w:type="gramEnd"/>
      <w:r w:rsidRPr="006609F3">
        <w:rPr>
          <w:rFonts w:ascii="Calibri" w:eastAsiaTheme="minorHAnsi" w:hAnsi="Calibri" w:cs="Calibri"/>
        </w:rPr>
        <w:t xml:space="preserve"> it’s very easy to let the weekly deadlines and immediate gratifications of teaching take priority over your own needs. This is the same whether you’re a TA, beginning</w:t>
      </w:r>
      <w:r w:rsidR="006D2501">
        <w:rPr>
          <w:rFonts w:ascii="Calibri" w:eastAsiaTheme="minorHAnsi" w:hAnsi="Calibri" w:cs="Calibri"/>
        </w:rPr>
        <w:t>,</w:t>
      </w:r>
      <w:r w:rsidRPr="006609F3">
        <w:rPr>
          <w:rFonts w:ascii="Calibri" w:eastAsiaTheme="minorHAnsi" w:hAnsi="Calibri" w:cs="Calibri"/>
        </w:rPr>
        <w:t xml:space="preserve"> or established professor. Remember to block out time not just for teaching but also for your own research, reading etc. Establishing a writing or reading group with your peers can be a good way to make sure you keep on track while also teaching.</w:t>
      </w:r>
    </w:p>
    <w:p w14:paraId="0B6B66FB" w14:textId="77777777" w:rsidR="004224D3" w:rsidRPr="006609F3" w:rsidRDefault="00CE3810" w:rsidP="004224D3">
      <w:pPr>
        <w:pStyle w:val="NormalWeb"/>
        <w:rPr>
          <w:rFonts w:ascii="Calibri" w:hAnsi="Calibri" w:cs="Calibri"/>
        </w:rPr>
      </w:pPr>
      <w:r w:rsidRPr="006609F3">
        <w:rPr>
          <w:rFonts w:ascii="Calibri" w:hAnsi="Calibri" w:cs="Calibri"/>
        </w:rPr>
        <w:t xml:space="preserve">“A lot of new TAs find that grading duties sneak up on them. Treat grading time as if it were another non-negotiable event on your schedule; choose consistent blocks of time to do grading, put them on your calendar, and don’t convince yourself that you can do it later. You will be much less stressed when there’s an hour before the grades </w:t>
      </w:r>
      <w:proofErr w:type="gramStart"/>
      <w:r w:rsidRPr="006609F3">
        <w:rPr>
          <w:rFonts w:ascii="Calibri" w:hAnsi="Calibri" w:cs="Calibri"/>
        </w:rPr>
        <w:t>are</w:t>
      </w:r>
      <w:proofErr w:type="gramEnd"/>
      <w:r w:rsidRPr="006609F3">
        <w:rPr>
          <w:rFonts w:ascii="Calibri" w:hAnsi="Calibri" w:cs="Calibri"/>
        </w:rPr>
        <w:t xml:space="preserve"> due and everything is already finished.”</w:t>
      </w:r>
    </w:p>
    <w:p w14:paraId="59C6C422" w14:textId="0D4782A3" w:rsidR="00CE3810" w:rsidRPr="006609F3" w:rsidRDefault="00000000" w:rsidP="004224D3">
      <w:pPr>
        <w:pStyle w:val="NormalWeb"/>
        <w:jc w:val="right"/>
        <w:rPr>
          <w:rFonts w:ascii="Calibri" w:hAnsi="Calibri" w:cs="Calibri"/>
        </w:rPr>
      </w:pPr>
      <w:hyperlink r:id="rId10" w:history="1">
        <w:r w:rsidR="00CE3810" w:rsidRPr="006609F3">
          <w:rPr>
            <w:rStyle w:val="Hyperlink"/>
            <w:rFonts w:ascii="Calibri" w:hAnsi="Calibri" w:cs="Calibri"/>
            <w:b/>
            <w:bCs/>
          </w:rPr>
          <w:t>Andrew</w:t>
        </w:r>
      </w:hyperlink>
      <w:r w:rsidR="00CE3810" w:rsidRPr="006609F3">
        <w:rPr>
          <w:rFonts w:ascii="Calibri" w:hAnsi="Calibri" w:cs="Calibri"/>
          <w:b/>
          <w:bCs/>
        </w:rPr>
        <w:t xml:space="preserve"> (Cornell)</w:t>
      </w:r>
    </w:p>
    <w:p w14:paraId="1C2B4EC9" w14:textId="77777777" w:rsidR="00CE3810" w:rsidRPr="00CE3810" w:rsidRDefault="00CE3810" w:rsidP="00CE3810">
      <w:pPr>
        <w:rPr>
          <w:rFonts w:ascii="Calibri" w:hAnsi="Calibri" w:cs="Calibri"/>
        </w:rPr>
      </w:pPr>
    </w:p>
    <w:p w14:paraId="4010DE2E" w14:textId="77777777" w:rsidR="004224D3" w:rsidRPr="00CE3810" w:rsidRDefault="004224D3" w:rsidP="004224D3">
      <w:pPr>
        <w:rPr>
          <w:rFonts w:ascii="Calibri" w:hAnsi="Calibri" w:cs="Calibri"/>
        </w:rPr>
      </w:pPr>
      <w:r w:rsidRPr="006609F3">
        <w:rPr>
          <w:rFonts w:ascii="Calibri" w:hAnsi="Calibri" w:cs="Calibri"/>
        </w:rPr>
        <w:t>“</w:t>
      </w:r>
      <w:r w:rsidRPr="00CE3810">
        <w:rPr>
          <w:rFonts w:ascii="Calibri" w:hAnsi="Calibri" w:cs="Calibri"/>
        </w:rPr>
        <w:t>Be honest with your TA supervisor. If you’re struggling with your workload plus your TA responsibilities, let them know. There may not be anything they can do, but they may also give you some slack.”</w:t>
      </w:r>
    </w:p>
    <w:p w14:paraId="62286C1E" w14:textId="77777777" w:rsidR="004224D3" w:rsidRPr="006609F3" w:rsidRDefault="00000000" w:rsidP="004224D3">
      <w:pPr>
        <w:jc w:val="right"/>
        <w:rPr>
          <w:rFonts w:ascii="Calibri" w:hAnsi="Calibri" w:cs="Calibri"/>
          <w:b/>
          <w:bCs/>
        </w:rPr>
      </w:pPr>
      <w:hyperlink r:id="rId11" w:history="1">
        <w:r w:rsidR="004224D3" w:rsidRPr="006609F3">
          <w:rPr>
            <w:rStyle w:val="Hyperlink"/>
            <w:rFonts w:ascii="Calibri" w:hAnsi="Calibri" w:cs="Calibri"/>
            <w:b/>
            <w:bCs/>
          </w:rPr>
          <w:t>Rachel</w:t>
        </w:r>
      </w:hyperlink>
      <w:r w:rsidR="004224D3" w:rsidRPr="006609F3">
        <w:rPr>
          <w:rFonts w:ascii="Calibri" w:hAnsi="Calibri" w:cs="Calibri"/>
          <w:b/>
          <w:bCs/>
        </w:rPr>
        <w:t xml:space="preserve"> (Cornell)</w:t>
      </w:r>
    </w:p>
    <w:p w14:paraId="43C899D5" w14:textId="3E7D3E05" w:rsidR="004224D3" w:rsidRPr="006609F3" w:rsidRDefault="004224D3" w:rsidP="004224D3">
      <w:pPr>
        <w:jc w:val="right"/>
        <w:rPr>
          <w:rFonts w:ascii="Calibri" w:hAnsi="Calibri" w:cs="Calibri"/>
          <w:b/>
          <w:bCs/>
        </w:rPr>
      </w:pPr>
    </w:p>
    <w:p w14:paraId="4F4040FD" w14:textId="77777777" w:rsidR="00CE4D23" w:rsidRDefault="00CE4D23" w:rsidP="004224D3">
      <w:pPr>
        <w:rPr>
          <w:rFonts w:ascii="Calibri" w:hAnsi="Calibri" w:cs="Calibri"/>
          <w:b/>
          <w:bCs/>
        </w:rPr>
      </w:pPr>
    </w:p>
    <w:p w14:paraId="6CC05F9F" w14:textId="77777777" w:rsidR="00CE4D23" w:rsidRDefault="00CE4D23" w:rsidP="004224D3">
      <w:pPr>
        <w:rPr>
          <w:rFonts w:ascii="Calibri" w:hAnsi="Calibri" w:cs="Calibri"/>
          <w:b/>
          <w:bCs/>
        </w:rPr>
      </w:pPr>
    </w:p>
    <w:p w14:paraId="34EA8354" w14:textId="77777777" w:rsidR="00CE4D23" w:rsidRDefault="00CE4D23" w:rsidP="004224D3">
      <w:pPr>
        <w:rPr>
          <w:rFonts w:ascii="Calibri" w:hAnsi="Calibri" w:cs="Calibri"/>
          <w:b/>
          <w:bCs/>
        </w:rPr>
      </w:pPr>
    </w:p>
    <w:p w14:paraId="65C11444" w14:textId="2B213B3E" w:rsidR="004224D3" w:rsidRPr="006609F3" w:rsidRDefault="004224D3" w:rsidP="004224D3">
      <w:pPr>
        <w:rPr>
          <w:rFonts w:ascii="Calibri" w:hAnsi="Calibri" w:cs="Calibri"/>
          <w:b/>
          <w:bCs/>
        </w:rPr>
      </w:pPr>
      <w:r w:rsidRPr="006609F3">
        <w:rPr>
          <w:rFonts w:ascii="Calibri" w:hAnsi="Calibri" w:cs="Calibri"/>
          <w:b/>
          <w:bCs/>
        </w:rPr>
        <w:lastRenderedPageBreak/>
        <w:t>Other resources</w:t>
      </w:r>
    </w:p>
    <w:p w14:paraId="3182A74E" w14:textId="4F8A9C1E" w:rsidR="004224D3" w:rsidRDefault="004224D3" w:rsidP="004224D3">
      <w:pPr>
        <w:rPr>
          <w:rFonts w:ascii="Calibri" w:hAnsi="Calibri" w:cs="Calibri"/>
          <w:b/>
          <w:bCs/>
        </w:rPr>
      </w:pPr>
    </w:p>
    <w:p w14:paraId="1393FC0C" w14:textId="2D89F10A" w:rsidR="00CE4D23" w:rsidRDefault="00CE4D23" w:rsidP="004224D3">
      <w:pPr>
        <w:rPr>
          <w:rFonts w:ascii="Calibri" w:hAnsi="Calibri" w:cs="Calibri"/>
        </w:rPr>
      </w:pPr>
      <w:r w:rsidRPr="00CE4D23">
        <w:rPr>
          <w:rFonts w:ascii="Calibri" w:hAnsi="Calibri" w:cs="Calibri"/>
        </w:rPr>
        <w:t>Your own institution will probably have a dedicated pedagogical resource center</w:t>
      </w:r>
      <w:r w:rsidR="004C64C7">
        <w:rPr>
          <w:rFonts w:ascii="Calibri" w:hAnsi="Calibri" w:cs="Calibri"/>
        </w:rPr>
        <w:t>. At Columbia we recommend</w:t>
      </w:r>
      <w:r w:rsidRPr="00CE4D23">
        <w:rPr>
          <w:rFonts w:ascii="Calibri" w:hAnsi="Calibri" w:cs="Calibri"/>
        </w:rPr>
        <w:t xml:space="preserve"> </w:t>
      </w:r>
      <w:hyperlink r:id="rId12" w:history="1">
        <w:r w:rsidRPr="00CE4D23">
          <w:rPr>
            <w:rStyle w:val="Hyperlink"/>
            <w:rFonts w:ascii="Calibri" w:hAnsi="Calibri" w:cs="Calibri"/>
          </w:rPr>
          <w:t>Columbia Universit</w:t>
        </w:r>
        <w:r w:rsidRPr="00CE4D23">
          <w:rPr>
            <w:rStyle w:val="Hyperlink"/>
            <w:rFonts w:ascii="Calibri" w:hAnsi="Calibri" w:cs="Calibri"/>
          </w:rPr>
          <w:t>y</w:t>
        </w:r>
        <w:r w:rsidRPr="00CE4D23">
          <w:rPr>
            <w:rStyle w:val="Hyperlink"/>
            <w:rFonts w:ascii="Calibri" w:hAnsi="Calibri" w:cs="Calibri"/>
          </w:rPr>
          <w:t xml:space="preserve">’s Center </w:t>
        </w:r>
        <w:r w:rsidRPr="00CE4D23">
          <w:rPr>
            <w:rStyle w:val="Hyperlink"/>
            <w:rFonts w:ascii="Calibri" w:hAnsi="Calibri" w:cs="Calibri"/>
          </w:rPr>
          <w:t>f</w:t>
        </w:r>
        <w:r w:rsidRPr="00CE4D23">
          <w:rPr>
            <w:rStyle w:val="Hyperlink"/>
            <w:rFonts w:ascii="Calibri" w:hAnsi="Calibri" w:cs="Calibri"/>
          </w:rPr>
          <w:t>or Teaching and Learning</w:t>
        </w:r>
      </w:hyperlink>
      <w:r>
        <w:rPr>
          <w:rFonts w:ascii="Calibri" w:hAnsi="Calibri" w:cs="Calibri"/>
        </w:rPr>
        <w:t xml:space="preserve">. </w:t>
      </w:r>
      <w:r w:rsidR="004C64C7">
        <w:rPr>
          <w:rFonts w:ascii="Calibri" w:hAnsi="Calibri" w:cs="Calibri"/>
        </w:rPr>
        <w:t xml:space="preserve">They have </w:t>
      </w:r>
      <w:hyperlink r:id="rId13" w:history="1">
        <w:r w:rsidR="004C64C7" w:rsidRPr="004C64C7">
          <w:rPr>
            <w:rStyle w:val="Hyperlink"/>
            <w:rFonts w:ascii="Calibri" w:hAnsi="Calibri" w:cs="Calibri"/>
          </w:rPr>
          <w:t>dedicated resources for graduate students</w:t>
        </w:r>
      </w:hyperlink>
      <w:r w:rsidR="004C64C7">
        <w:rPr>
          <w:rFonts w:ascii="Calibri" w:hAnsi="Calibri" w:cs="Calibri"/>
        </w:rPr>
        <w:t xml:space="preserve"> including one-on-one support from CTL staff. They also run a wonderful podcast series </w:t>
      </w:r>
      <w:hyperlink r:id="rId14" w:history="1">
        <w:r w:rsidR="004C64C7" w:rsidRPr="004C64C7">
          <w:rPr>
            <w:rStyle w:val="Hyperlink"/>
            <w:rFonts w:ascii="Calibri" w:hAnsi="Calibri" w:cs="Calibri"/>
            <w:i/>
            <w:iCs/>
          </w:rPr>
          <w:t>Dead Ideas in Teaching and Learning</w:t>
        </w:r>
      </w:hyperlink>
      <w:r w:rsidR="004C64C7">
        <w:rPr>
          <w:rFonts w:ascii="Calibri" w:hAnsi="Calibri" w:cs="Calibri"/>
        </w:rPr>
        <w:t xml:space="preserve">. </w:t>
      </w:r>
      <w:r>
        <w:rPr>
          <w:rFonts w:ascii="Calibri" w:hAnsi="Calibri" w:cs="Calibri"/>
        </w:rPr>
        <w:t>Take some time to look through the materials on offer, but for specific topics also check out the Centers at other universities. Below we’ve listed a few that have great collections of resources.</w:t>
      </w:r>
    </w:p>
    <w:p w14:paraId="4F3BB96D" w14:textId="77777777" w:rsidR="004224D3" w:rsidRPr="006609F3" w:rsidRDefault="004224D3" w:rsidP="004224D3">
      <w:pPr>
        <w:rPr>
          <w:rFonts w:ascii="Calibri" w:hAnsi="Calibri" w:cs="Calibri"/>
          <w:b/>
          <w:bCs/>
        </w:rPr>
      </w:pPr>
    </w:p>
    <w:p w14:paraId="72376DBE" w14:textId="7929B17A" w:rsidR="009E75A0" w:rsidRDefault="00871541" w:rsidP="001243C8">
      <w:pPr>
        <w:rPr>
          <w:rFonts w:ascii="Calibri" w:hAnsi="Calibri" w:cs="Calibri"/>
          <w:bCs/>
        </w:rPr>
      </w:pPr>
      <w:r>
        <w:rPr>
          <w:rFonts w:ascii="Calibri" w:hAnsi="Calibri" w:cs="Calibri"/>
          <w:bCs/>
        </w:rPr>
        <w:t>The</w:t>
      </w:r>
      <w:r w:rsidR="00E74DAC">
        <w:rPr>
          <w:rFonts w:ascii="Calibri" w:hAnsi="Calibri" w:cs="Calibri"/>
          <w:bCs/>
        </w:rPr>
        <w:t xml:space="preserve"> Bok Center </w:t>
      </w:r>
      <w:r>
        <w:rPr>
          <w:rFonts w:ascii="Calibri" w:hAnsi="Calibri" w:cs="Calibri"/>
          <w:bCs/>
        </w:rPr>
        <w:t xml:space="preserve">at Harvard </w:t>
      </w:r>
      <w:r w:rsidR="00E74DAC">
        <w:rPr>
          <w:rFonts w:ascii="Calibri" w:hAnsi="Calibri" w:cs="Calibri"/>
          <w:bCs/>
        </w:rPr>
        <w:t xml:space="preserve">has </w:t>
      </w:r>
      <w:r>
        <w:rPr>
          <w:rFonts w:ascii="Calibri" w:hAnsi="Calibri" w:cs="Calibri"/>
          <w:bCs/>
        </w:rPr>
        <w:t>an excellent range of teaching and learning</w:t>
      </w:r>
      <w:r w:rsidR="00E74DAC">
        <w:rPr>
          <w:rFonts w:ascii="Calibri" w:hAnsi="Calibri" w:cs="Calibri"/>
          <w:bCs/>
        </w:rPr>
        <w:t xml:space="preserve"> materials</w:t>
      </w:r>
      <w:r>
        <w:rPr>
          <w:rFonts w:ascii="Calibri" w:hAnsi="Calibri" w:cs="Calibri"/>
          <w:bCs/>
        </w:rPr>
        <w:t>. Their guidance on providing feedback on written work is very helpful and efficient</w:t>
      </w:r>
      <w:r w:rsidR="00CE4D23">
        <w:rPr>
          <w:rFonts w:ascii="Calibri" w:hAnsi="Calibri" w:cs="Calibri"/>
          <w:bCs/>
        </w:rPr>
        <w:t xml:space="preserve">: </w:t>
      </w:r>
      <w:hyperlink r:id="rId15" w:history="1">
        <w:r w:rsidR="00CE4D23" w:rsidRPr="00CE4D23">
          <w:rPr>
            <w:rStyle w:val="Hyperlink"/>
            <w:rFonts w:ascii="Calibri" w:hAnsi="Calibri" w:cs="Calibri"/>
            <w:bCs/>
          </w:rPr>
          <w:t>https://bokcenter.harvard.edu</w:t>
        </w:r>
      </w:hyperlink>
    </w:p>
    <w:p w14:paraId="48CAF9C7" w14:textId="2DDD1B5D" w:rsidR="00CE4D23" w:rsidRDefault="00CE4D23" w:rsidP="00CE4D23">
      <w:pPr>
        <w:rPr>
          <w:rFonts w:ascii="Calibri" w:hAnsi="Calibri" w:cs="Calibri"/>
          <w:bCs/>
        </w:rPr>
      </w:pPr>
    </w:p>
    <w:p w14:paraId="166F90FC" w14:textId="755AFF4C" w:rsidR="00CE4D23" w:rsidRDefault="00CE4D23" w:rsidP="00CE4D23">
      <w:pPr>
        <w:rPr>
          <w:rFonts w:ascii="Calibri" w:hAnsi="Calibri" w:cs="Calibri"/>
          <w:bCs/>
        </w:rPr>
      </w:pPr>
      <w:r>
        <w:rPr>
          <w:rFonts w:ascii="Calibri" w:hAnsi="Calibri" w:cs="Calibri"/>
          <w:bCs/>
        </w:rPr>
        <w:t xml:space="preserve">The </w:t>
      </w:r>
      <w:hyperlink r:id="rId16" w:history="1">
        <w:r w:rsidRPr="00CE4D23">
          <w:rPr>
            <w:rStyle w:val="Hyperlink"/>
            <w:rFonts w:ascii="Calibri" w:hAnsi="Calibri" w:cs="Calibri"/>
            <w:bCs/>
          </w:rPr>
          <w:t>University of Chicago’s Teaching and Learning Center</w:t>
        </w:r>
      </w:hyperlink>
      <w:r>
        <w:rPr>
          <w:rFonts w:ascii="Calibri" w:hAnsi="Calibri" w:cs="Calibri"/>
          <w:bCs/>
        </w:rPr>
        <w:t xml:space="preserve"> has good advice on </w:t>
      </w:r>
      <w:hyperlink r:id="rId17" w:history="1">
        <w:r w:rsidRPr="00CE4D23">
          <w:rPr>
            <w:rStyle w:val="Hyperlink"/>
            <w:rFonts w:ascii="Calibri" w:hAnsi="Calibri" w:cs="Calibri"/>
            <w:bCs/>
          </w:rPr>
          <w:t>l</w:t>
        </w:r>
        <w:r>
          <w:rPr>
            <w:rStyle w:val="Hyperlink"/>
            <w:rFonts w:ascii="Calibri" w:hAnsi="Calibri" w:cs="Calibri"/>
            <w:bCs/>
          </w:rPr>
          <w:t>eading</w:t>
        </w:r>
        <w:r w:rsidRPr="00CE4D23">
          <w:rPr>
            <w:rStyle w:val="Hyperlink"/>
            <w:rFonts w:ascii="Calibri" w:hAnsi="Calibri" w:cs="Calibri"/>
            <w:bCs/>
          </w:rPr>
          <w:t xml:space="preserve"> discussions</w:t>
        </w:r>
      </w:hyperlink>
      <w:r>
        <w:rPr>
          <w:rFonts w:ascii="Calibri" w:hAnsi="Calibri" w:cs="Calibri"/>
          <w:bCs/>
        </w:rPr>
        <w:t>.</w:t>
      </w:r>
    </w:p>
    <w:p w14:paraId="3BBF20EE" w14:textId="77777777" w:rsidR="00CE4D23" w:rsidRPr="006609F3" w:rsidRDefault="00CE4D23" w:rsidP="00CE4D23">
      <w:pPr>
        <w:rPr>
          <w:rFonts w:ascii="Calibri" w:hAnsi="Calibri" w:cs="Calibri"/>
          <w:b/>
          <w:bCs/>
        </w:rPr>
      </w:pPr>
    </w:p>
    <w:p w14:paraId="11A98736" w14:textId="77777777" w:rsidR="00CE4D23" w:rsidRDefault="00000000" w:rsidP="00CE4D23">
      <w:pPr>
        <w:rPr>
          <w:rFonts w:ascii="Calibri" w:hAnsi="Calibri" w:cs="Calibri"/>
        </w:rPr>
      </w:pPr>
      <w:hyperlink r:id="rId18" w:history="1">
        <w:r w:rsidR="00CE4D23" w:rsidRPr="006609F3">
          <w:rPr>
            <w:rStyle w:val="Hyperlink"/>
            <w:rFonts w:ascii="Calibri" w:hAnsi="Calibri" w:cs="Calibri"/>
          </w:rPr>
          <w:t>Collected Wisdom. Strategies and Resources from TAs for TAs</w:t>
        </w:r>
      </w:hyperlink>
      <w:r w:rsidR="00CE4D23" w:rsidRPr="006609F3">
        <w:rPr>
          <w:rFonts w:ascii="Calibri" w:hAnsi="Calibri" w:cs="Calibri"/>
        </w:rPr>
        <w:t xml:space="preserve"> (pdf from Carnegie Mellon University)</w:t>
      </w:r>
    </w:p>
    <w:p w14:paraId="2442BA45" w14:textId="77777777" w:rsidR="004C64C7" w:rsidRDefault="004C64C7" w:rsidP="00CE4D23">
      <w:pPr>
        <w:rPr>
          <w:rFonts w:ascii="Calibri" w:hAnsi="Calibri" w:cs="Calibri"/>
        </w:rPr>
      </w:pPr>
    </w:p>
    <w:p w14:paraId="27128A73" w14:textId="77777777" w:rsidR="004C64C7" w:rsidRPr="00CE4D23" w:rsidRDefault="004C64C7" w:rsidP="004C64C7">
      <w:pPr>
        <w:rPr>
          <w:rFonts w:ascii="Calibri" w:hAnsi="Calibri" w:cs="Calibri"/>
        </w:rPr>
      </w:pPr>
      <w:r>
        <w:rPr>
          <w:rFonts w:ascii="Calibri" w:hAnsi="Calibri" w:cs="Calibri"/>
        </w:rPr>
        <w:t xml:space="preserve">This document draws on interviews with students carried out by Cornell as part of their </w:t>
      </w:r>
      <w:hyperlink r:id="rId19" w:history="1">
        <w:r w:rsidRPr="004C64C7">
          <w:rPr>
            <w:rStyle w:val="Hyperlink"/>
            <w:rFonts w:ascii="Calibri" w:hAnsi="Calibri" w:cs="Calibri"/>
          </w:rPr>
          <w:t>Career and Professional development website</w:t>
        </w:r>
      </w:hyperlink>
      <w:r>
        <w:rPr>
          <w:rFonts w:ascii="Calibri" w:hAnsi="Calibri" w:cs="Calibri"/>
        </w:rPr>
        <w:t>. It contains plenty of other helpful information.</w:t>
      </w:r>
    </w:p>
    <w:p w14:paraId="63DCC230" w14:textId="77777777" w:rsidR="004C64C7" w:rsidRPr="006609F3" w:rsidRDefault="004C64C7" w:rsidP="00CE4D23">
      <w:pPr>
        <w:rPr>
          <w:rFonts w:ascii="Calibri" w:hAnsi="Calibri" w:cs="Calibri"/>
        </w:rPr>
      </w:pPr>
    </w:p>
    <w:p w14:paraId="62644C02" w14:textId="23BD0423" w:rsidR="002E389D" w:rsidRDefault="002E389D" w:rsidP="00CE4D23">
      <w:pPr>
        <w:rPr>
          <w:rFonts w:ascii="Calibri" w:eastAsiaTheme="minorHAnsi" w:hAnsi="Calibri" w:cs="Calibri"/>
          <w:b/>
          <w:bCs/>
        </w:rPr>
      </w:pPr>
    </w:p>
    <w:p w14:paraId="2554654B" w14:textId="38A1734D" w:rsidR="00CE4D23" w:rsidRPr="00CE4D23" w:rsidRDefault="00C83405" w:rsidP="00CE4D23">
      <w:pPr>
        <w:rPr>
          <w:rFonts w:ascii="Calibri" w:eastAsiaTheme="minorHAnsi" w:hAnsi="Calibri" w:cs="Calibri"/>
          <w:b/>
          <w:bCs/>
        </w:rPr>
      </w:pPr>
      <w:r>
        <w:rPr>
          <w:rFonts w:ascii="Calibri" w:eastAsiaTheme="minorHAnsi" w:hAnsi="Calibri" w:cs="Calibri"/>
          <w:b/>
          <w:bCs/>
        </w:rPr>
        <w:t>Do</w:t>
      </w:r>
      <w:r w:rsidR="00CE4D23">
        <w:rPr>
          <w:rFonts w:ascii="Calibri" w:eastAsiaTheme="minorHAnsi" w:hAnsi="Calibri" w:cs="Calibri"/>
          <w:b/>
          <w:bCs/>
        </w:rPr>
        <w:t xml:space="preserve"> email us at </w:t>
      </w:r>
      <w:hyperlink r:id="rId20" w:history="1">
        <w:r w:rsidR="00CE4D23" w:rsidRPr="0005283B">
          <w:rPr>
            <w:rStyle w:val="Hyperlink"/>
            <w:rFonts w:ascii="Calibri" w:eastAsiaTheme="minorHAnsi" w:hAnsi="Calibri" w:cs="Calibri"/>
            <w:b/>
            <w:bCs/>
          </w:rPr>
          <w:t>archaeology@columbia.edu</w:t>
        </w:r>
      </w:hyperlink>
      <w:r w:rsidR="00CE4D23">
        <w:rPr>
          <w:rFonts w:ascii="Calibri" w:eastAsiaTheme="minorHAnsi" w:hAnsi="Calibri" w:cs="Calibri"/>
          <w:b/>
          <w:bCs/>
        </w:rPr>
        <w:t xml:space="preserve"> with other suggestions</w:t>
      </w:r>
      <w:r w:rsidR="00A46E7F">
        <w:rPr>
          <w:rFonts w:ascii="Calibri" w:eastAsiaTheme="minorHAnsi" w:hAnsi="Calibri" w:cs="Calibri"/>
          <w:b/>
          <w:bCs/>
        </w:rPr>
        <w:t xml:space="preserve"> for this document and for resources you’ve found helpful</w:t>
      </w:r>
      <w:r w:rsidR="00CE4D23">
        <w:rPr>
          <w:rFonts w:ascii="Calibri" w:eastAsiaTheme="minorHAnsi" w:hAnsi="Calibri" w:cs="Calibri"/>
          <w:b/>
          <w:bCs/>
        </w:rPr>
        <w:t>. Please note</w:t>
      </w:r>
      <w:r w:rsidR="008B105C">
        <w:rPr>
          <w:rFonts w:ascii="Calibri" w:eastAsiaTheme="minorHAnsi" w:hAnsi="Calibri" w:cs="Calibri"/>
          <w:b/>
          <w:bCs/>
        </w:rPr>
        <w:t xml:space="preserve"> in your email</w:t>
      </w:r>
      <w:r w:rsidR="00CE4D23">
        <w:rPr>
          <w:rFonts w:ascii="Calibri" w:eastAsiaTheme="minorHAnsi" w:hAnsi="Calibri" w:cs="Calibri"/>
          <w:b/>
          <w:bCs/>
        </w:rPr>
        <w:t xml:space="preserve"> that this is for the </w:t>
      </w:r>
      <w:r>
        <w:rPr>
          <w:rFonts w:ascii="Calibri" w:eastAsiaTheme="minorHAnsi" w:hAnsi="Calibri" w:cs="Calibri"/>
          <w:b/>
          <w:bCs/>
        </w:rPr>
        <w:t xml:space="preserve">archaeological </w:t>
      </w:r>
      <w:r w:rsidR="00CE4D23">
        <w:rPr>
          <w:rFonts w:ascii="Calibri" w:eastAsiaTheme="minorHAnsi" w:hAnsi="Calibri" w:cs="Calibri"/>
          <w:b/>
          <w:bCs/>
        </w:rPr>
        <w:t xml:space="preserve">pedagogy </w:t>
      </w:r>
      <w:r>
        <w:rPr>
          <w:rFonts w:ascii="Calibri" w:eastAsiaTheme="minorHAnsi" w:hAnsi="Calibri" w:cs="Calibri"/>
          <w:b/>
          <w:bCs/>
        </w:rPr>
        <w:t>online repository.</w:t>
      </w:r>
    </w:p>
    <w:sectPr w:rsidR="00CE4D23" w:rsidRPr="00CE4D23" w:rsidSect="00F1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BFF"/>
    <w:multiLevelType w:val="hybridMultilevel"/>
    <w:tmpl w:val="8E26B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3F307E"/>
    <w:multiLevelType w:val="hybridMultilevel"/>
    <w:tmpl w:val="9D624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890737"/>
    <w:multiLevelType w:val="hybridMultilevel"/>
    <w:tmpl w:val="1612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E565A"/>
    <w:multiLevelType w:val="hybridMultilevel"/>
    <w:tmpl w:val="0094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D4523"/>
    <w:multiLevelType w:val="hybridMultilevel"/>
    <w:tmpl w:val="310018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9CF6E95"/>
    <w:multiLevelType w:val="hybridMultilevel"/>
    <w:tmpl w:val="54ACD68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78117708"/>
    <w:multiLevelType w:val="hybridMultilevel"/>
    <w:tmpl w:val="75305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80626E"/>
    <w:multiLevelType w:val="hybridMultilevel"/>
    <w:tmpl w:val="BB32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C353AC"/>
    <w:multiLevelType w:val="hybridMultilevel"/>
    <w:tmpl w:val="78307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EB2300"/>
    <w:multiLevelType w:val="hybridMultilevel"/>
    <w:tmpl w:val="DFB0015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97331861">
    <w:abstractNumId w:val="6"/>
  </w:num>
  <w:num w:numId="2" w16cid:durableId="251813787">
    <w:abstractNumId w:val="0"/>
  </w:num>
  <w:num w:numId="3" w16cid:durableId="797064137">
    <w:abstractNumId w:val="1"/>
  </w:num>
  <w:num w:numId="4" w16cid:durableId="473254802">
    <w:abstractNumId w:val="4"/>
  </w:num>
  <w:num w:numId="5" w16cid:durableId="900020627">
    <w:abstractNumId w:val="8"/>
  </w:num>
  <w:num w:numId="6" w16cid:durableId="830565734">
    <w:abstractNumId w:val="7"/>
  </w:num>
  <w:num w:numId="7" w16cid:durableId="1815828915">
    <w:abstractNumId w:val="2"/>
  </w:num>
  <w:num w:numId="8" w16cid:durableId="1207912125">
    <w:abstractNumId w:val="9"/>
  </w:num>
  <w:num w:numId="9" w16cid:durableId="2029528649">
    <w:abstractNumId w:val="3"/>
  </w:num>
  <w:num w:numId="10" w16cid:durableId="1093428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42"/>
    <w:rsid w:val="00023408"/>
    <w:rsid w:val="000638B3"/>
    <w:rsid w:val="0010793C"/>
    <w:rsid w:val="001243C8"/>
    <w:rsid w:val="001A0316"/>
    <w:rsid w:val="001B3E5C"/>
    <w:rsid w:val="001D3A3F"/>
    <w:rsid w:val="00236542"/>
    <w:rsid w:val="002D2502"/>
    <w:rsid w:val="002E389D"/>
    <w:rsid w:val="00381EFF"/>
    <w:rsid w:val="00386A34"/>
    <w:rsid w:val="003A0F01"/>
    <w:rsid w:val="003A2751"/>
    <w:rsid w:val="003E4585"/>
    <w:rsid w:val="00411260"/>
    <w:rsid w:val="004224D3"/>
    <w:rsid w:val="00435B6B"/>
    <w:rsid w:val="004B1C4E"/>
    <w:rsid w:val="004B5736"/>
    <w:rsid w:val="004C4521"/>
    <w:rsid w:val="004C64C7"/>
    <w:rsid w:val="00510CC9"/>
    <w:rsid w:val="0053125D"/>
    <w:rsid w:val="005B1280"/>
    <w:rsid w:val="00611E58"/>
    <w:rsid w:val="00612ED6"/>
    <w:rsid w:val="00627155"/>
    <w:rsid w:val="00632813"/>
    <w:rsid w:val="006609F3"/>
    <w:rsid w:val="006A0A6F"/>
    <w:rsid w:val="006C72FF"/>
    <w:rsid w:val="006D2501"/>
    <w:rsid w:val="00713C37"/>
    <w:rsid w:val="007720AC"/>
    <w:rsid w:val="007752BF"/>
    <w:rsid w:val="00793EC8"/>
    <w:rsid w:val="007A7C0B"/>
    <w:rsid w:val="007E66AC"/>
    <w:rsid w:val="00821226"/>
    <w:rsid w:val="0083223A"/>
    <w:rsid w:val="00871541"/>
    <w:rsid w:val="008B105C"/>
    <w:rsid w:val="008B7A9B"/>
    <w:rsid w:val="008C2BA0"/>
    <w:rsid w:val="008E2C92"/>
    <w:rsid w:val="00934AE5"/>
    <w:rsid w:val="00966ACC"/>
    <w:rsid w:val="009E75A0"/>
    <w:rsid w:val="009F1B15"/>
    <w:rsid w:val="00A07615"/>
    <w:rsid w:val="00A46E7F"/>
    <w:rsid w:val="00AA1D66"/>
    <w:rsid w:val="00B30077"/>
    <w:rsid w:val="00B512BE"/>
    <w:rsid w:val="00B642FB"/>
    <w:rsid w:val="00C30A73"/>
    <w:rsid w:val="00C83405"/>
    <w:rsid w:val="00C9351B"/>
    <w:rsid w:val="00CB3A89"/>
    <w:rsid w:val="00CE3810"/>
    <w:rsid w:val="00CE4D23"/>
    <w:rsid w:val="00CF6155"/>
    <w:rsid w:val="00D11C2A"/>
    <w:rsid w:val="00D12D8A"/>
    <w:rsid w:val="00D43761"/>
    <w:rsid w:val="00DB6139"/>
    <w:rsid w:val="00E74DAC"/>
    <w:rsid w:val="00E80C97"/>
    <w:rsid w:val="00F1771C"/>
    <w:rsid w:val="00FC568D"/>
    <w:rsid w:val="00FD1FC0"/>
    <w:rsid w:val="00FE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AFEC"/>
  <w15:chartTrackingRefBased/>
  <w15:docId w15:val="{0D40956A-21FB-D64E-8151-B56A060E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4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542"/>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8E2C92"/>
    <w:rPr>
      <w:color w:val="0000FF"/>
      <w:u w:val="single"/>
    </w:rPr>
  </w:style>
  <w:style w:type="character" w:styleId="UnresolvedMention">
    <w:name w:val="Unresolved Mention"/>
    <w:basedOn w:val="DefaultParagraphFont"/>
    <w:uiPriority w:val="99"/>
    <w:semiHidden/>
    <w:unhideWhenUsed/>
    <w:rsid w:val="00CE3810"/>
    <w:rPr>
      <w:color w:val="605E5C"/>
      <w:shd w:val="clear" w:color="auto" w:fill="E1DFDD"/>
    </w:rPr>
  </w:style>
  <w:style w:type="paragraph" w:styleId="NormalWeb">
    <w:name w:val="Normal (Web)"/>
    <w:basedOn w:val="Normal"/>
    <w:uiPriority w:val="99"/>
    <w:unhideWhenUsed/>
    <w:rsid w:val="00CE3810"/>
    <w:pPr>
      <w:spacing w:before="100" w:beforeAutospacing="1" w:after="100" w:afterAutospacing="1"/>
    </w:pPr>
  </w:style>
  <w:style w:type="character" w:styleId="Emphasis">
    <w:name w:val="Emphasis"/>
    <w:basedOn w:val="DefaultParagraphFont"/>
    <w:uiPriority w:val="20"/>
    <w:qFormat/>
    <w:rsid w:val="00CE3810"/>
    <w:rPr>
      <w:i/>
      <w:iCs/>
    </w:rPr>
  </w:style>
  <w:style w:type="character" w:styleId="FollowedHyperlink">
    <w:name w:val="FollowedHyperlink"/>
    <w:basedOn w:val="DefaultParagraphFont"/>
    <w:uiPriority w:val="99"/>
    <w:semiHidden/>
    <w:unhideWhenUsed/>
    <w:rsid w:val="00CE3810"/>
    <w:rPr>
      <w:color w:val="954F72" w:themeColor="followedHyperlink"/>
      <w:u w:val="single"/>
    </w:rPr>
  </w:style>
  <w:style w:type="character" w:styleId="CommentReference">
    <w:name w:val="annotation reference"/>
    <w:basedOn w:val="DefaultParagraphFont"/>
    <w:uiPriority w:val="99"/>
    <w:semiHidden/>
    <w:unhideWhenUsed/>
    <w:rsid w:val="004B1C4E"/>
    <w:rPr>
      <w:sz w:val="16"/>
      <w:szCs w:val="16"/>
    </w:rPr>
  </w:style>
  <w:style w:type="paragraph" w:styleId="CommentText">
    <w:name w:val="annotation text"/>
    <w:basedOn w:val="Normal"/>
    <w:link w:val="CommentTextChar"/>
    <w:uiPriority w:val="99"/>
    <w:unhideWhenUsed/>
    <w:rsid w:val="004B1C4E"/>
    <w:rPr>
      <w:sz w:val="20"/>
      <w:szCs w:val="20"/>
    </w:rPr>
  </w:style>
  <w:style w:type="character" w:customStyle="1" w:styleId="CommentTextChar">
    <w:name w:val="Comment Text Char"/>
    <w:basedOn w:val="DefaultParagraphFont"/>
    <w:link w:val="CommentText"/>
    <w:uiPriority w:val="99"/>
    <w:rsid w:val="004B1C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1C4E"/>
    <w:rPr>
      <w:b/>
      <w:bCs/>
    </w:rPr>
  </w:style>
  <w:style w:type="character" w:customStyle="1" w:styleId="CommentSubjectChar">
    <w:name w:val="Comment Subject Char"/>
    <w:basedOn w:val="CommentTextChar"/>
    <w:link w:val="CommentSubject"/>
    <w:uiPriority w:val="99"/>
    <w:semiHidden/>
    <w:rsid w:val="004B1C4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3164">
      <w:bodyDiv w:val="1"/>
      <w:marLeft w:val="0"/>
      <w:marRight w:val="0"/>
      <w:marTop w:val="0"/>
      <w:marBottom w:val="0"/>
      <w:divBdr>
        <w:top w:val="none" w:sz="0" w:space="0" w:color="auto"/>
        <w:left w:val="none" w:sz="0" w:space="0" w:color="auto"/>
        <w:bottom w:val="none" w:sz="0" w:space="0" w:color="auto"/>
        <w:right w:val="none" w:sz="0" w:space="0" w:color="auto"/>
      </w:divBdr>
    </w:div>
    <w:div w:id="259679478">
      <w:bodyDiv w:val="1"/>
      <w:marLeft w:val="0"/>
      <w:marRight w:val="0"/>
      <w:marTop w:val="0"/>
      <w:marBottom w:val="0"/>
      <w:divBdr>
        <w:top w:val="none" w:sz="0" w:space="0" w:color="auto"/>
        <w:left w:val="none" w:sz="0" w:space="0" w:color="auto"/>
        <w:bottom w:val="none" w:sz="0" w:space="0" w:color="auto"/>
        <w:right w:val="none" w:sz="0" w:space="0" w:color="auto"/>
      </w:divBdr>
    </w:div>
    <w:div w:id="384182817">
      <w:bodyDiv w:val="1"/>
      <w:marLeft w:val="0"/>
      <w:marRight w:val="0"/>
      <w:marTop w:val="0"/>
      <w:marBottom w:val="0"/>
      <w:divBdr>
        <w:top w:val="none" w:sz="0" w:space="0" w:color="auto"/>
        <w:left w:val="none" w:sz="0" w:space="0" w:color="auto"/>
        <w:bottom w:val="none" w:sz="0" w:space="0" w:color="auto"/>
        <w:right w:val="none" w:sz="0" w:space="0" w:color="auto"/>
      </w:divBdr>
    </w:div>
    <w:div w:id="704867834">
      <w:bodyDiv w:val="1"/>
      <w:marLeft w:val="0"/>
      <w:marRight w:val="0"/>
      <w:marTop w:val="0"/>
      <w:marBottom w:val="0"/>
      <w:divBdr>
        <w:top w:val="none" w:sz="0" w:space="0" w:color="auto"/>
        <w:left w:val="none" w:sz="0" w:space="0" w:color="auto"/>
        <w:bottom w:val="none" w:sz="0" w:space="0" w:color="auto"/>
        <w:right w:val="none" w:sz="0" w:space="0" w:color="auto"/>
      </w:divBdr>
    </w:div>
    <w:div w:id="723023973">
      <w:bodyDiv w:val="1"/>
      <w:marLeft w:val="0"/>
      <w:marRight w:val="0"/>
      <w:marTop w:val="0"/>
      <w:marBottom w:val="0"/>
      <w:divBdr>
        <w:top w:val="none" w:sz="0" w:space="0" w:color="auto"/>
        <w:left w:val="none" w:sz="0" w:space="0" w:color="auto"/>
        <w:bottom w:val="none" w:sz="0" w:space="0" w:color="auto"/>
        <w:right w:val="none" w:sz="0" w:space="0" w:color="auto"/>
      </w:divBdr>
    </w:div>
    <w:div w:id="959452938">
      <w:bodyDiv w:val="1"/>
      <w:marLeft w:val="0"/>
      <w:marRight w:val="0"/>
      <w:marTop w:val="0"/>
      <w:marBottom w:val="0"/>
      <w:divBdr>
        <w:top w:val="none" w:sz="0" w:space="0" w:color="auto"/>
        <w:left w:val="none" w:sz="0" w:space="0" w:color="auto"/>
        <w:bottom w:val="none" w:sz="0" w:space="0" w:color="auto"/>
        <w:right w:val="none" w:sz="0" w:space="0" w:color="auto"/>
      </w:divBdr>
    </w:div>
    <w:div w:id="1189489974">
      <w:bodyDiv w:val="1"/>
      <w:marLeft w:val="0"/>
      <w:marRight w:val="0"/>
      <w:marTop w:val="0"/>
      <w:marBottom w:val="0"/>
      <w:divBdr>
        <w:top w:val="none" w:sz="0" w:space="0" w:color="auto"/>
        <w:left w:val="none" w:sz="0" w:space="0" w:color="auto"/>
        <w:bottom w:val="none" w:sz="0" w:space="0" w:color="auto"/>
        <w:right w:val="none" w:sz="0" w:space="0" w:color="auto"/>
      </w:divBdr>
    </w:div>
    <w:div w:id="1216815411">
      <w:bodyDiv w:val="1"/>
      <w:marLeft w:val="0"/>
      <w:marRight w:val="0"/>
      <w:marTop w:val="0"/>
      <w:marBottom w:val="0"/>
      <w:divBdr>
        <w:top w:val="none" w:sz="0" w:space="0" w:color="auto"/>
        <w:left w:val="none" w:sz="0" w:space="0" w:color="auto"/>
        <w:bottom w:val="none" w:sz="0" w:space="0" w:color="auto"/>
        <w:right w:val="none" w:sz="0" w:space="0" w:color="auto"/>
      </w:divBdr>
    </w:div>
    <w:div w:id="1391805405">
      <w:bodyDiv w:val="1"/>
      <w:marLeft w:val="0"/>
      <w:marRight w:val="0"/>
      <w:marTop w:val="0"/>
      <w:marBottom w:val="0"/>
      <w:divBdr>
        <w:top w:val="none" w:sz="0" w:space="0" w:color="auto"/>
        <w:left w:val="none" w:sz="0" w:space="0" w:color="auto"/>
        <w:bottom w:val="none" w:sz="0" w:space="0" w:color="auto"/>
        <w:right w:val="none" w:sz="0" w:space="0" w:color="auto"/>
      </w:divBdr>
    </w:div>
    <w:div w:id="1569075723">
      <w:bodyDiv w:val="1"/>
      <w:marLeft w:val="0"/>
      <w:marRight w:val="0"/>
      <w:marTop w:val="0"/>
      <w:marBottom w:val="0"/>
      <w:divBdr>
        <w:top w:val="none" w:sz="0" w:space="0" w:color="auto"/>
        <w:left w:val="none" w:sz="0" w:space="0" w:color="auto"/>
        <w:bottom w:val="none" w:sz="0" w:space="0" w:color="auto"/>
        <w:right w:val="none" w:sz="0" w:space="0" w:color="auto"/>
      </w:divBdr>
    </w:div>
    <w:div w:id="1585145490">
      <w:bodyDiv w:val="1"/>
      <w:marLeft w:val="0"/>
      <w:marRight w:val="0"/>
      <w:marTop w:val="0"/>
      <w:marBottom w:val="0"/>
      <w:divBdr>
        <w:top w:val="none" w:sz="0" w:space="0" w:color="auto"/>
        <w:left w:val="none" w:sz="0" w:space="0" w:color="auto"/>
        <w:bottom w:val="none" w:sz="0" w:space="0" w:color="auto"/>
        <w:right w:val="none" w:sz="0" w:space="0" w:color="auto"/>
      </w:divBdr>
    </w:div>
    <w:div w:id="1632786247">
      <w:bodyDiv w:val="1"/>
      <w:marLeft w:val="0"/>
      <w:marRight w:val="0"/>
      <w:marTop w:val="0"/>
      <w:marBottom w:val="0"/>
      <w:divBdr>
        <w:top w:val="none" w:sz="0" w:space="0" w:color="auto"/>
        <w:left w:val="none" w:sz="0" w:space="0" w:color="auto"/>
        <w:bottom w:val="none" w:sz="0" w:space="0" w:color="auto"/>
        <w:right w:val="none" w:sz="0" w:space="0" w:color="auto"/>
      </w:divBdr>
    </w:div>
    <w:div w:id="1761636183">
      <w:bodyDiv w:val="1"/>
      <w:marLeft w:val="0"/>
      <w:marRight w:val="0"/>
      <w:marTop w:val="0"/>
      <w:marBottom w:val="0"/>
      <w:divBdr>
        <w:top w:val="none" w:sz="0" w:space="0" w:color="auto"/>
        <w:left w:val="none" w:sz="0" w:space="0" w:color="auto"/>
        <w:bottom w:val="none" w:sz="0" w:space="0" w:color="auto"/>
        <w:right w:val="none" w:sz="0" w:space="0" w:color="auto"/>
      </w:divBdr>
    </w:div>
    <w:div w:id="180480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 TargetMode="External"/><Relationship Id="rId13" Type="http://schemas.openxmlformats.org/officeDocument/2006/relationships/hyperlink" Target="https://ctl.columbia.edu/graduate-instructors/" TargetMode="External"/><Relationship Id="rId18" Type="http://schemas.openxmlformats.org/officeDocument/2006/relationships/hyperlink" Target="https://www.cmu.edu/teaching/resources/PublicationsArchives/CollectedWisdom/collectwisdom-teachingstrategie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radschool.cornell.edu/career-and-professional-development/pathways-to-success/build-your-skills/tips-for-tas/" TargetMode="External"/><Relationship Id="rId12" Type="http://schemas.openxmlformats.org/officeDocument/2006/relationships/hyperlink" Target="https://ctl.columbia.edu/" TargetMode="External"/><Relationship Id="rId17" Type="http://schemas.openxmlformats.org/officeDocument/2006/relationships/hyperlink" Target="https://teaching.uchicago.edu/resources/teaching-strategies/leading-effective-discussions/" TargetMode="External"/><Relationship Id="rId2" Type="http://schemas.openxmlformats.org/officeDocument/2006/relationships/styles" Target="styles.xml"/><Relationship Id="rId16" Type="http://schemas.openxmlformats.org/officeDocument/2006/relationships/hyperlink" Target="https://teaching.uchicago.edu/" TargetMode="External"/><Relationship Id="rId20" Type="http://schemas.openxmlformats.org/officeDocument/2006/relationships/hyperlink" Target="mailto:archaeology@columbia.edu" TargetMode="External"/><Relationship Id="rId1" Type="http://schemas.openxmlformats.org/officeDocument/2006/relationships/numbering" Target="numbering.xml"/><Relationship Id="rId6" Type="http://schemas.openxmlformats.org/officeDocument/2006/relationships/hyperlink" Target="https://gradschool.cornell.edu/career-and-professional-development/pathways-to-success/build-your-skills/tips-for-tas/" TargetMode="External"/><Relationship Id="rId11" Type="http://schemas.openxmlformats.org/officeDocument/2006/relationships/hyperlink" Target="https://gradschool.cornell.edu/career-and-professional-development/pathways-to-success/build-your-skills/tips-for-tas/" TargetMode="External"/><Relationship Id="rId5" Type="http://schemas.openxmlformats.org/officeDocument/2006/relationships/hyperlink" Target="https://gradschool.cornell.edu/career-and-professional-development/pathways-to-success/build-your-skills/tips-for-tas/" TargetMode="External"/><Relationship Id="rId15" Type="http://schemas.openxmlformats.org/officeDocument/2006/relationships/hyperlink" Target="https://bokcenter.harvard.edu/" TargetMode="External"/><Relationship Id="rId10" Type="http://schemas.openxmlformats.org/officeDocument/2006/relationships/hyperlink" Target="https://gradschool.cornell.edu/career-and-professional-development/pathways-to-success/build-your-skills/tips-for-tas/" TargetMode="External"/><Relationship Id="rId19" Type="http://schemas.openxmlformats.org/officeDocument/2006/relationships/hyperlink" Target="https://gradschool.cornell.edu/career-and-professional-development/pathways-to-success/build-your-skills/tips-for-tas/" TargetMode="External"/><Relationship Id="rId4" Type="http://schemas.openxmlformats.org/officeDocument/2006/relationships/webSettings" Target="webSettings.xml"/><Relationship Id="rId9" Type="http://schemas.openxmlformats.org/officeDocument/2006/relationships/hyperlink" Target="https://www.chicagomanualofstyle.org/tools_citationguide.html" TargetMode="External"/><Relationship Id="rId14" Type="http://schemas.openxmlformats.org/officeDocument/2006/relationships/hyperlink" Target="https://ctl.columbia.edu/resources-and-technology/resources/podca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dc:creator>
  <cp:keywords/>
  <dc:description/>
  <cp:lastModifiedBy>Zoe Crossland</cp:lastModifiedBy>
  <cp:revision>2</cp:revision>
  <dcterms:created xsi:type="dcterms:W3CDTF">2023-05-15T16:57:00Z</dcterms:created>
  <dcterms:modified xsi:type="dcterms:W3CDTF">2023-05-15T16:57:00Z</dcterms:modified>
</cp:coreProperties>
</file>