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1A157" w14:textId="5929B28D" w:rsidR="00104824" w:rsidRPr="003F6316" w:rsidRDefault="00D31CF2" w:rsidP="00F55621">
      <w:pPr>
        <w:spacing w:line="360" w:lineRule="auto"/>
        <w:jc w:val="center"/>
        <w:rPr>
          <w:i/>
          <w:iCs/>
          <w:noProof/>
          <w:sz w:val="22"/>
          <w:szCs w:val="22"/>
        </w:rPr>
      </w:pPr>
      <w:r>
        <w:rPr>
          <w:i/>
          <w:iCs/>
          <w:noProof/>
        </w:rPr>
        <w:drawing>
          <wp:anchor distT="0" distB="0" distL="114300" distR="114300" simplePos="0" relativeHeight="251659264" behindDoc="0" locked="0" layoutInCell="1" allowOverlap="1" wp14:anchorId="2FB3AEE1" wp14:editId="32A42404">
            <wp:simplePos x="0" y="0"/>
            <wp:positionH relativeFrom="margin">
              <wp:align>left</wp:align>
            </wp:positionH>
            <wp:positionV relativeFrom="paragraph">
              <wp:posOffset>1130300</wp:posOffset>
            </wp:positionV>
            <wp:extent cx="1054100" cy="1054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621" w:rsidRPr="00F55621">
        <w:rPr>
          <w:i/>
          <w:iCs/>
          <w:noProof/>
        </w:rPr>
        <w:t>The Institute for Comparative Literature and Society’s Psychoanalytic Studies Program presents</w:t>
      </w:r>
      <w:r w:rsidR="00104824" w:rsidRPr="003F6316">
        <w:rPr>
          <w:i/>
          <w:iCs/>
          <w:noProof/>
          <w:sz w:val="22"/>
          <w:szCs w:val="22"/>
        </w:rPr>
        <w:drawing>
          <wp:inline distT="0" distB="0" distL="0" distR="0" wp14:anchorId="4833B751" wp14:editId="1EB9A6FB">
            <wp:extent cx="2110534" cy="3132041"/>
            <wp:effectExtent l="0" t="0" r="0" b="5080"/>
            <wp:docPr id="3" name="Picture 3" descr="Macintosh HD:Users:adeletutter:Desktop:2560px-Edward_Savage_-_The_Washington_Family_-_Google_Art_Project cop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deletutter:Desktop:2560px-Edward_Savage_-_The_Washington_Family_-_Google_Art_Project copy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1" t="17285" r="51505" b="5987"/>
                    <a:stretch/>
                  </pic:blipFill>
                  <pic:spPr bwMode="auto">
                    <a:xfrm>
                      <a:off x="0" y="0"/>
                      <a:ext cx="2140856" cy="317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4824" w:rsidRPr="003F6316">
        <w:rPr>
          <w:i/>
          <w:iCs/>
          <w:noProof/>
          <w:sz w:val="22"/>
          <w:szCs w:val="22"/>
        </w:rPr>
        <w:drawing>
          <wp:inline distT="0" distB="0" distL="0" distR="0" wp14:anchorId="4B9BE74B" wp14:editId="3347C24B">
            <wp:extent cx="2138655" cy="3140765"/>
            <wp:effectExtent l="0" t="0" r="0" b="0"/>
            <wp:docPr id="4" name="Picture 4" descr="Macintosh HD:Users:adeletutter:Desktop:2560px-Edward_Savage_-_The_Washington_Family_-_Google_Art_Project cop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deletutter:Desktop:2560px-Edward_Savage_-_The_Washington_Family_-_Google_Art_Project copy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0" t="4223" r="112" b="22885"/>
                    <a:stretch/>
                  </pic:blipFill>
                  <pic:spPr bwMode="auto">
                    <a:xfrm>
                      <a:off x="0" y="0"/>
                      <a:ext cx="2158401" cy="316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299AF" w14:textId="40305983" w:rsidR="00542764" w:rsidRPr="00F55621" w:rsidRDefault="00F55621" w:rsidP="00173F22">
      <w:pPr>
        <w:spacing w:line="276" w:lineRule="auto"/>
        <w:rPr>
          <w:i/>
          <w:iCs/>
          <w:sz w:val="40"/>
          <w:szCs w:val="40"/>
        </w:rPr>
      </w:pPr>
      <w:r w:rsidRPr="00F55621">
        <w:rPr>
          <w:i/>
          <w:iCs/>
          <w:sz w:val="40"/>
          <w:szCs w:val="40"/>
        </w:rPr>
        <w:t xml:space="preserve">Psychoanalysts on </w:t>
      </w:r>
      <w:r w:rsidR="00542764" w:rsidRPr="00F55621">
        <w:rPr>
          <w:i/>
          <w:iCs/>
          <w:sz w:val="40"/>
          <w:szCs w:val="40"/>
        </w:rPr>
        <w:t>American Slavery: Privileges and Pleasures</w:t>
      </w:r>
    </w:p>
    <w:p w14:paraId="7C18FF4E" w14:textId="34B39598" w:rsidR="00542764" w:rsidRPr="00F55621" w:rsidRDefault="00542764" w:rsidP="00B42350">
      <w:pPr>
        <w:spacing w:line="276" w:lineRule="auto"/>
        <w:jc w:val="center"/>
        <w:rPr>
          <w:iCs/>
          <w:sz w:val="44"/>
          <w:szCs w:val="44"/>
        </w:rPr>
      </w:pPr>
      <w:proofErr w:type="spellStart"/>
      <w:r w:rsidRPr="00F55621">
        <w:rPr>
          <w:iCs/>
          <w:sz w:val="44"/>
          <w:szCs w:val="44"/>
        </w:rPr>
        <w:t>Volney</w:t>
      </w:r>
      <w:proofErr w:type="spellEnd"/>
      <w:r w:rsidRPr="00F55621">
        <w:rPr>
          <w:iCs/>
          <w:sz w:val="44"/>
          <w:szCs w:val="44"/>
        </w:rPr>
        <w:t xml:space="preserve"> Gay</w:t>
      </w:r>
      <w:r w:rsidR="00F55621" w:rsidRPr="00F55621">
        <w:rPr>
          <w:iCs/>
          <w:sz w:val="44"/>
          <w:szCs w:val="44"/>
        </w:rPr>
        <w:t xml:space="preserve"> in conversation with </w:t>
      </w:r>
      <w:r w:rsidRPr="00F55621">
        <w:rPr>
          <w:iCs/>
          <w:sz w:val="44"/>
          <w:szCs w:val="44"/>
        </w:rPr>
        <w:t>Dionne Powell</w:t>
      </w:r>
    </w:p>
    <w:p w14:paraId="48FA12A8" w14:textId="0A47B93F" w:rsidR="00B15BD2" w:rsidRPr="00F55621" w:rsidRDefault="00B42350" w:rsidP="00B42350">
      <w:pPr>
        <w:spacing w:line="276" w:lineRule="auto"/>
        <w:jc w:val="center"/>
        <w:rPr>
          <w:iCs/>
          <w:sz w:val="36"/>
          <w:szCs w:val="36"/>
        </w:rPr>
      </w:pPr>
      <w:r>
        <w:rPr>
          <w:iCs/>
          <w:sz w:val="36"/>
          <w:szCs w:val="36"/>
        </w:rPr>
        <w:t xml:space="preserve">moderated by </w:t>
      </w:r>
      <w:proofErr w:type="spellStart"/>
      <w:r>
        <w:rPr>
          <w:iCs/>
          <w:sz w:val="36"/>
          <w:szCs w:val="36"/>
        </w:rPr>
        <w:t>Stathis</w:t>
      </w:r>
      <w:proofErr w:type="spellEnd"/>
      <w:r>
        <w:rPr>
          <w:iCs/>
          <w:sz w:val="36"/>
          <w:szCs w:val="36"/>
        </w:rPr>
        <w:t xml:space="preserve"> </w:t>
      </w:r>
      <w:proofErr w:type="spellStart"/>
      <w:r>
        <w:rPr>
          <w:iCs/>
          <w:sz w:val="36"/>
          <w:szCs w:val="36"/>
        </w:rPr>
        <w:t>Gougouris</w:t>
      </w:r>
      <w:proofErr w:type="spellEnd"/>
      <w:r>
        <w:rPr>
          <w:iCs/>
          <w:sz w:val="36"/>
          <w:szCs w:val="36"/>
        </w:rPr>
        <w:br/>
      </w:r>
      <w:r w:rsidR="0031378A">
        <w:rPr>
          <w:iCs/>
          <w:sz w:val="36"/>
          <w:szCs w:val="36"/>
        </w:rPr>
        <w:t>April 28, 2022</w:t>
      </w:r>
      <w:r w:rsidR="00F55621" w:rsidRPr="00F55621">
        <w:rPr>
          <w:iCs/>
          <w:sz w:val="36"/>
          <w:szCs w:val="36"/>
        </w:rPr>
        <w:t xml:space="preserve">, </w:t>
      </w:r>
      <w:r w:rsidR="0031378A">
        <w:rPr>
          <w:iCs/>
          <w:sz w:val="36"/>
          <w:szCs w:val="36"/>
        </w:rPr>
        <w:t>at 7:3</w:t>
      </w:r>
      <w:r w:rsidR="00F55621" w:rsidRPr="00F55621">
        <w:rPr>
          <w:iCs/>
          <w:sz w:val="36"/>
          <w:szCs w:val="36"/>
        </w:rPr>
        <w:t>0pm</w:t>
      </w:r>
      <w:r w:rsidR="00F55621">
        <w:rPr>
          <w:iCs/>
          <w:sz w:val="36"/>
          <w:szCs w:val="36"/>
        </w:rPr>
        <w:t xml:space="preserve"> </w:t>
      </w:r>
      <w:r w:rsidR="0031378A">
        <w:rPr>
          <w:iCs/>
          <w:sz w:val="36"/>
          <w:szCs w:val="36"/>
        </w:rPr>
        <w:t xml:space="preserve">EST </w:t>
      </w:r>
      <w:r w:rsidR="00F55621">
        <w:rPr>
          <w:iCs/>
          <w:sz w:val="36"/>
          <w:szCs w:val="36"/>
        </w:rPr>
        <w:t xml:space="preserve">| online only – </w:t>
      </w:r>
      <w:hyperlink r:id="rId9" w:history="1">
        <w:r w:rsidR="00F55621" w:rsidRPr="00F55621">
          <w:rPr>
            <w:rStyle w:val="Hyperlink"/>
            <w:iCs/>
            <w:sz w:val="36"/>
            <w:szCs w:val="36"/>
          </w:rPr>
          <w:t>registrati</w:t>
        </w:r>
        <w:r w:rsidR="00F55621" w:rsidRPr="00F55621">
          <w:rPr>
            <w:rStyle w:val="Hyperlink"/>
            <w:iCs/>
            <w:sz w:val="36"/>
            <w:szCs w:val="36"/>
          </w:rPr>
          <w:t>o</w:t>
        </w:r>
        <w:r w:rsidR="00F55621" w:rsidRPr="00F55621">
          <w:rPr>
            <w:rStyle w:val="Hyperlink"/>
            <w:iCs/>
            <w:sz w:val="36"/>
            <w:szCs w:val="36"/>
          </w:rPr>
          <w:t>n required</w:t>
        </w:r>
      </w:hyperlink>
    </w:p>
    <w:p w14:paraId="6346229D" w14:textId="6A6EE1E2" w:rsidR="00BC34AA" w:rsidRPr="00816F6E" w:rsidRDefault="00542764" w:rsidP="00173F22">
      <w:pPr>
        <w:spacing w:after="180"/>
        <w:rPr>
          <w:sz w:val="22"/>
          <w:szCs w:val="22"/>
        </w:rPr>
      </w:pPr>
      <w:r w:rsidRPr="00816F6E">
        <w:rPr>
          <w:color w:val="000000" w:themeColor="text1"/>
          <w:sz w:val="22"/>
          <w:szCs w:val="22"/>
        </w:rPr>
        <w:t xml:space="preserve">In this presentation, </w:t>
      </w:r>
      <w:proofErr w:type="spellStart"/>
      <w:r w:rsidRPr="00816F6E">
        <w:rPr>
          <w:color w:val="000000" w:themeColor="text1"/>
          <w:sz w:val="22"/>
          <w:szCs w:val="22"/>
        </w:rPr>
        <w:t>Volney</w:t>
      </w:r>
      <w:proofErr w:type="spellEnd"/>
      <w:r w:rsidRPr="00816F6E">
        <w:rPr>
          <w:color w:val="000000" w:themeColor="text1"/>
          <w:sz w:val="22"/>
          <w:szCs w:val="22"/>
        </w:rPr>
        <w:t xml:space="preserve"> Gay demonstrates how psychoanalytic thought can contribute to the task of understanding the psychic mechanisms that supported the institution of American slavery and its continuing deformation of our national psyche. </w:t>
      </w:r>
      <w:r w:rsidR="00104824" w:rsidRPr="00816F6E">
        <w:rPr>
          <w:color w:val="000000" w:themeColor="text1"/>
          <w:sz w:val="22"/>
          <w:szCs w:val="22"/>
        </w:rPr>
        <w:t xml:space="preserve">For </w:t>
      </w:r>
      <w:r w:rsidR="00104824" w:rsidRPr="00816F6E">
        <w:rPr>
          <w:rFonts w:eastAsia="Times New Roman"/>
          <w:sz w:val="22"/>
          <w:szCs w:val="22"/>
        </w:rPr>
        <w:t>nearly four centuries, millions of Americans owned slaves because they wished to.</w:t>
      </w:r>
      <w:r w:rsidR="00104824" w:rsidRPr="00816F6E">
        <w:rPr>
          <w:color w:val="000000" w:themeColor="text1"/>
          <w:sz w:val="22"/>
          <w:szCs w:val="22"/>
        </w:rPr>
        <w:t xml:space="preserve"> </w:t>
      </w:r>
      <w:r w:rsidRPr="00816F6E">
        <w:rPr>
          <w:color w:val="000000" w:themeColor="text1"/>
          <w:sz w:val="22"/>
          <w:szCs w:val="22"/>
        </w:rPr>
        <w:t>Slavery gave President</w:t>
      </w:r>
      <w:r w:rsidR="00BD30F9" w:rsidRPr="00816F6E">
        <w:rPr>
          <w:color w:val="000000" w:themeColor="text1"/>
          <w:sz w:val="22"/>
          <w:szCs w:val="22"/>
        </w:rPr>
        <w:t>s Washington and</w:t>
      </w:r>
      <w:r w:rsidRPr="00816F6E">
        <w:rPr>
          <w:color w:val="000000" w:themeColor="text1"/>
          <w:sz w:val="22"/>
          <w:szCs w:val="22"/>
        </w:rPr>
        <w:t xml:space="preserve"> Jefferson and other slave owners distinctive pleasures, including those </w:t>
      </w:r>
      <w:r w:rsidR="00A16108" w:rsidRPr="00816F6E">
        <w:rPr>
          <w:color w:val="000000" w:themeColor="text1"/>
          <w:sz w:val="22"/>
          <w:szCs w:val="22"/>
        </w:rPr>
        <w:t>associated with</w:t>
      </w:r>
      <w:r w:rsidRPr="00816F6E">
        <w:rPr>
          <w:color w:val="000000" w:themeColor="text1"/>
          <w:sz w:val="22"/>
          <w:szCs w:val="22"/>
        </w:rPr>
        <w:t xml:space="preserve"> the control and enjoyment of beautiful human beings. Some, including Jefferson, used their sl</w:t>
      </w:r>
      <w:r w:rsidR="000439D2" w:rsidRPr="00816F6E">
        <w:rPr>
          <w:color w:val="000000" w:themeColor="text1"/>
          <w:sz w:val="22"/>
          <w:szCs w:val="22"/>
        </w:rPr>
        <w:t xml:space="preserve">aves sexually. Others </w:t>
      </w:r>
      <w:r w:rsidRPr="00816F6E">
        <w:rPr>
          <w:color w:val="000000" w:themeColor="text1"/>
          <w:sz w:val="22"/>
          <w:szCs w:val="22"/>
        </w:rPr>
        <w:t xml:space="preserve">did not. Yet if we focus only upon sexual crimes, we overlook the pleasures afforded to </w:t>
      </w:r>
      <w:r w:rsidRPr="00816F6E">
        <w:rPr>
          <w:i/>
          <w:iCs/>
          <w:color w:val="000000" w:themeColor="text1"/>
          <w:sz w:val="22"/>
          <w:szCs w:val="22"/>
        </w:rPr>
        <w:t>all</w:t>
      </w:r>
      <w:r w:rsidRPr="00816F6E">
        <w:rPr>
          <w:color w:val="000000" w:themeColor="text1"/>
          <w:sz w:val="22"/>
          <w:szCs w:val="22"/>
        </w:rPr>
        <w:t xml:space="preserve"> owners, who use</w:t>
      </w:r>
      <w:r w:rsidR="000439D2" w:rsidRPr="00816F6E">
        <w:rPr>
          <w:color w:val="000000" w:themeColor="text1"/>
          <w:sz w:val="22"/>
          <w:szCs w:val="22"/>
        </w:rPr>
        <w:t>d</w:t>
      </w:r>
      <w:r w:rsidRPr="00816F6E">
        <w:rPr>
          <w:color w:val="000000" w:themeColor="text1"/>
          <w:sz w:val="22"/>
          <w:szCs w:val="22"/>
        </w:rPr>
        <w:t xml:space="preserve"> their slaves' bodies</w:t>
      </w:r>
      <w:r w:rsidR="00A80A20" w:rsidRPr="00816F6E">
        <w:rPr>
          <w:color w:val="000000" w:themeColor="text1"/>
          <w:sz w:val="22"/>
          <w:szCs w:val="22"/>
        </w:rPr>
        <w:t xml:space="preserve"> </w:t>
      </w:r>
      <w:r w:rsidR="00D215CB" w:rsidRPr="00816F6E">
        <w:rPr>
          <w:color w:val="000000" w:themeColor="text1"/>
          <w:sz w:val="22"/>
          <w:szCs w:val="22"/>
        </w:rPr>
        <w:t>to supply</w:t>
      </w:r>
      <w:r w:rsidRPr="00816F6E">
        <w:rPr>
          <w:color w:val="000000" w:themeColor="text1"/>
          <w:sz w:val="22"/>
          <w:szCs w:val="22"/>
        </w:rPr>
        <w:t xml:space="preserve"> status, aesthetic </w:t>
      </w:r>
      <w:r w:rsidR="00D215CB" w:rsidRPr="00816F6E">
        <w:rPr>
          <w:color w:val="000000" w:themeColor="text1"/>
          <w:sz w:val="22"/>
          <w:szCs w:val="22"/>
        </w:rPr>
        <w:t>gratification</w:t>
      </w:r>
      <w:r w:rsidRPr="00816F6E">
        <w:rPr>
          <w:color w:val="000000" w:themeColor="text1"/>
          <w:sz w:val="22"/>
          <w:szCs w:val="22"/>
        </w:rPr>
        <w:t>, and self-esteem</w:t>
      </w:r>
      <w:r w:rsidR="00A80A20" w:rsidRPr="00816F6E">
        <w:rPr>
          <w:color w:val="000000" w:themeColor="text1"/>
          <w:sz w:val="22"/>
          <w:szCs w:val="22"/>
        </w:rPr>
        <w:t>—not just</w:t>
      </w:r>
      <w:r w:rsidRPr="00816F6E">
        <w:rPr>
          <w:color w:val="000000" w:themeColor="text1"/>
          <w:sz w:val="22"/>
          <w:szCs w:val="22"/>
        </w:rPr>
        <w:t xml:space="preserve"> economic gain. </w:t>
      </w:r>
      <w:r w:rsidR="00C33C72" w:rsidRPr="00816F6E">
        <w:rPr>
          <w:color w:val="000000" w:themeColor="text1"/>
          <w:sz w:val="22"/>
          <w:szCs w:val="22"/>
        </w:rPr>
        <w:t>Attempting to</w:t>
      </w:r>
      <w:r w:rsidRPr="00816F6E">
        <w:rPr>
          <w:color w:val="000000" w:themeColor="text1"/>
          <w:sz w:val="22"/>
          <w:szCs w:val="22"/>
        </w:rPr>
        <w:t xml:space="preserve"> </w:t>
      </w:r>
      <w:r w:rsidR="00C33C72" w:rsidRPr="00816F6E">
        <w:rPr>
          <w:color w:val="000000" w:themeColor="text1"/>
          <w:sz w:val="22"/>
          <w:szCs w:val="22"/>
        </w:rPr>
        <w:t>reconcile slavery</w:t>
      </w:r>
      <w:r w:rsidRPr="00816F6E">
        <w:rPr>
          <w:color w:val="000000" w:themeColor="text1"/>
          <w:sz w:val="22"/>
          <w:szCs w:val="22"/>
        </w:rPr>
        <w:t xml:space="preserve"> </w:t>
      </w:r>
      <w:r w:rsidR="00C33C72" w:rsidRPr="00816F6E">
        <w:rPr>
          <w:color w:val="000000" w:themeColor="text1"/>
          <w:sz w:val="22"/>
          <w:szCs w:val="22"/>
        </w:rPr>
        <w:t xml:space="preserve">with </w:t>
      </w:r>
      <w:r w:rsidRPr="00816F6E">
        <w:rPr>
          <w:color w:val="000000" w:themeColor="text1"/>
          <w:sz w:val="22"/>
          <w:szCs w:val="22"/>
        </w:rPr>
        <w:t>their Christian identities, slave owners walled off their consciences from the diverse pleasures of ownership</w:t>
      </w:r>
      <w:r w:rsidR="00104824" w:rsidRPr="00816F6E">
        <w:rPr>
          <w:color w:val="000000" w:themeColor="text1"/>
          <w:sz w:val="22"/>
          <w:szCs w:val="22"/>
        </w:rPr>
        <w:t>, which they rarely trumpeted;</w:t>
      </w:r>
      <w:r w:rsidRPr="00816F6E">
        <w:rPr>
          <w:color w:val="000000" w:themeColor="text1"/>
          <w:sz w:val="22"/>
          <w:szCs w:val="22"/>
        </w:rPr>
        <w:t xml:space="preserve"> </w:t>
      </w:r>
      <w:r w:rsidR="00104824" w:rsidRPr="00816F6E">
        <w:rPr>
          <w:color w:val="000000" w:themeColor="text1"/>
          <w:sz w:val="22"/>
          <w:szCs w:val="22"/>
        </w:rPr>
        <w:t>rather, they</w:t>
      </w:r>
      <w:r w:rsidRPr="00816F6E">
        <w:rPr>
          <w:color w:val="000000" w:themeColor="text1"/>
          <w:sz w:val="22"/>
          <w:szCs w:val="22"/>
        </w:rPr>
        <w:t xml:space="preserve"> complain</w:t>
      </w:r>
      <w:r w:rsidR="00A80A20" w:rsidRPr="00816F6E">
        <w:rPr>
          <w:color w:val="000000" w:themeColor="text1"/>
          <w:sz w:val="22"/>
          <w:szCs w:val="22"/>
        </w:rPr>
        <w:t>ed</w:t>
      </w:r>
      <w:r w:rsidRPr="00816F6E">
        <w:rPr>
          <w:color w:val="000000" w:themeColor="text1"/>
          <w:sz w:val="22"/>
          <w:szCs w:val="22"/>
        </w:rPr>
        <w:t xml:space="preserve"> about the burdens of owning the slaves they </w:t>
      </w:r>
      <w:r w:rsidR="00104824" w:rsidRPr="00816F6E">
        <w:rPr>
          <w:color w:val="000000" w:themeColor="text1"/>
          <w:sz w:val="22"/>
          <w:szCs w:val="22"/>
        </w:rPr>
        <w:t xml:space="preserve">were </w:t>
      </w:r>
      <w:r w:rsidRPr="00816F6E">
        <w:rPr>
          <w:sz w:val="22"/>
          <w:szCs w:val="22"/>
        </w:rPr>
        <w:t>nevertheless unwilling to free.</w:t>
      </w:r>
    </w:p>
    <w:p w14:paraId="56734E88" w14:textId="4B94CA43" w:rsidR="00292ACF" w:rsidRDefault="003F6316" w:rsidP="00173F22">
      <w:pPr>
        <w:spacing w:after="120"/>
        <w:ind w:left="1800" w:hanging="1800"/>
        <w:rPr>
          <w:rFonts w:cs="Times New Roman"/>
          <w:sz w:val="22"/>
          <w:szCs w:val="22"/>
        </w:rPr>
      </w:pPr>
      <w:r w:rsidRPr="00F55621">
        <w:rPr>
          <w:rFonts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 wp14:anchorId="4EC009EE" wp14:editId="3F64E20E">
            <wp:simplePos x="0" y="0"/>
            <wp:positionH relativeFrom="column">
              <wp:posOffset>72390</wp:posOffset>
            </wp:positionH>
            <wp:positionV relativeFrom="paragraph">
              <wp:posOffset>77470</wp:posOffset>
            </wp:positionV>
            <wp:extent cx="939800" cy="1284605"/>
            <wp:effectExtent l="0" t="0" r="0" b="0"/>
            <wp:wrapSquare wrapText="bothSides"/>
            <wp:docPr id="2" name="Picture 2" descr="Macintosh HD:Users:adeletutter:Desktop:Volney-Gay Headsho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deletutter:Desktop:Volney-Gay Headshot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1" r="8252" b="14052"/>
                    <a:stretch/>
                  </pic:blipFill>
                  <pic:spPr bwMode="auto">
                    <a:xfrm>
                      <a:off x="0" y="0"/>
                      <a:ext cx="93980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16B5C" w:rsidRPr="00F55621">
        <w:rPr>
          <w:rFonts w:cs="Times New Roman"/>
          <w:b/>
          <w:bCs/>
          <w:sz w:val="22"/>
          <w:szCs w:val="22"/>
        </w:rPr>
        <w:t>Volney</w:t>
      </w:r>
      <w:proofErr w:type="spellEnd"/>
      <w:r w:rsidR="00316B5C" w:rsidRPr="00F55621">
        <w:rPr>
          <w:rFonts w:cs="Times New Roman"/>
          <w:b/>
          <w:bCs/>
          <w:sz w:val="22"/>
          <w:szCs w:val="22"/>
        </w:rPr>
        <w:t xml:space="preserve"> Gay</w:t>
      </w:r>
      <w:r w:rsidR="00173F22" w:rsidRPr="00F55621">
        <w:rPr>
          <w:rFonts w:cs="Times New Roman"/>
          <w:b/>
          <w:bCs/>
          <w:sz w:val="22"/>
          <w:szCs w:val="22"/>
        </w:rPr>
        <w:t xml:space="preserve">, </w:t>
      </w:r>
      <w:r w:rsidR="00173F22">
        <w:rPr>
          <w:rFonts w:cs="Times New Roman"/>
          <w:sz w:val="22"/>
          <w:szCs w:val="22"/>
        </w:rPr>
        <w:t>PhD</w:t>
      </w:r>
      <w:r w:rsidR="007C3C33" w:rsidRPr="00173F22">
        <w:rPr>
          <w:rFonts w:cs="Times New Roman"/>
          <w:sz w:val="22"/>
          <w:szCs w:val="22"/>
        </w:rPr>
        <w:t xml:space="preserve"> is</w:t>
      </w:r>
      <w:r w:rsidR="00316B5C" w:rsidRPr="00173F22">
        <w:rPr>
          <w:rFonts w:cs="Times New Roman"/>
          <w:sz w:val="22"/>
          <w:szCs w:val="22"/>
        </w:rPr>
        <w:t xml:space="preserve"> Emeritus</w:t>
      </w:r>
      <w:r w:rsidR="00134176" w:rsidRPr="00173F22">
        <w:rPr>
          <w:rFonts w:cs="Times New Roman"/>
          <w:sz w:val="22"/>
          <w:szCs w:val="22"/>
        </w:rPr>
        <w:t xml:space="preserve"> Professor of Psychiatry</w:t>
      </w:r>
      <w:r w:rsidR="00316B5C" w:rsidRPr="00173F22">
        <w:rPr>
          <w:rFonts w:cs="Times New Roman"/>
          <w:sz w:val="22"/>
          <w:szCs w:val="22"/>
        </w:rPr>
        <w:t>,</w:t>
      </w:r>
      <w:r w:rsidR="00134176" w:rsidRPr="00173F22">
        <w:rPr>
          <w:rFonts w:cs="Times New Roman"/>
          <w:sz w:val="22"/>
          <w:szCs w:val="22"/>
        </w:rPr>
        <w:t xml:space="preserve"> Religious Studies, and Anthrop</w:t>
      </w:r>
      <w:r w:rsidR="00316B5C" w:rsidRPr="00173F22">
        <w:rPr>
          <w:rFonts w:cs="Times New Roman"/>
          <w:sz w:val="22"/>
          <w:szCs w:val="22"/>
        </w:rPr>
        <w:t>ology</w:t>
      </w:r>
      <w:r w:rsidR="00682524" w:rsidRPr="00173F22">
        <w:rPr>
          <w:rFonts w:cs="Times New Roman"/>
          <w:sz w:val="22"/>
          <w:szCs w:val="22"/>
        </w:rPr>
        <w:t>,</w:t>
      </w:r>
      <w:r w:rsidR="00316B5C" w:rsidRPr="00173F22">
        <w:rPr>
          <w:rFonts w:cs="Times New Roman"/>
          <w:sz w:val="22"/>
          <w:szCs w:val="22"/>
        </w:rPr>
        <w:t xml:space="preserve"> Vanderbilt University</w:t>
      </w:r>
      <w:r w:rsidR="00682524" w:rsidRPr="00173F22">
        <w:rPr>
          <w:rFonts w:cs="Times New Roman"/>
          <w:sz w:val="22"/>
          <w:szCs w:val="22"/>
        </w:rPr>
        <w:t xml:space="preserve">. </w:t>
      </w:r>
      <w:proofErr w:type="gramStart"/>
      <w:r w:rsidR="00682524" w:rsidRPr="00173F22">
        <w:rPr>
          <w:rFonts w:cs="Times New Roman"/>
          <w:sz w:val="22"/>
          <w:szCs w:val="22"/>
        </w:rPr>
        <w:t>Also</w:t>
      </w:r>
      <w:proofErr w:type="gramEnd"/>
      <w:r w:rsidR="00682524" w:rsidRPr="00173F22">
        <w:rPr>
          <w:rFonts w:cs="Times New Roman"/>
          <w:sz w:val="22"/>
          <w:szCs w:val="22"/>
        </w:rPr>
        <w:t xml:space="preserve"> a </w:t>
      </w:r>
      <w:r w:rsidR="0032188A" w:rsidRPr="00173F22">
        <w:rPr>
          <w:rFonts w:cs="Times New Roman"/>
          <w:sz w:val="22"/>
          <w:szCs w:val="22"/>
        </w:rPr>
        <w:t>practicing psychoanalyst</w:t>
      </w:r>
      <w:r w:rsidR="00682524" w:rsidRPr="00173F22">
        <w:rPr>
          <w:rFonts w:cs="Times New Roman"/>
          <w:sz w:val="22"/>
          <w:szCs w:val="22"/>
        </w:rPr>
        <w:t>,</w:t>
      </w:r>
      <w:r w:rsidR="007C3C33" w:rsidRPr="00173F22">
        <w:rPr>
          <w:rFonts w:cs="Times New Roman"/>
          <w:sz w:val="22"/>
          <w:szCs w:val="22"/>
        </w:rPr>
        <w:t xml:space="preserve"> </w:t>
      </w:r>
      <w:r w:rsidR="003A7ECA" w:rsidRPr="00173F22">
        <w:rPr>
          <w:rFonts w:cs="Times New Roman"/>
          <w:sz w:val="22"/>
          <w:szCs w:val="22"/>
        </w:rPr>
        <w:t>he</w:t>
      </w:r>
      <w:r w:rsidR="00682524" w:rsidRPr="00173F22">
        <w:rPr>
          <w:rFonts w:cs="Times New Roman"/>
          <w:sz w:val="22"/>
          <w:szCs w:val="22"/>
        </w:rPr>
        <w:t xml:space="preserve"> is </w:t>
      </w:r>
      <w:r w:rsidR="00632AF3" w:rsidRPr="00173F22">
        <w:rPr>
          <w:rFonts w:cs="Times New Roman"/>
          <w:sz w:val="22"/>
          <w:szCs w:val="22"/>
        </w:rPr>
        <w:t>co-founder</w:t>
      </w:r>
      <w:r w:rsidR="005652EB" w:rsidRPr="00173F22">
        <w:rPr>
          <w:rFonts w:cs="Times New Roman"/>
          <w:sz w:val="22"/>
          <w:szCs w:val="22"/>
        </w:rPr>
        <w:t>,</w:t>
      </w:r>
      <w:r w:rsidR="00632AF3" w:rsidRPr="00173F22">
        <w:rPr>
          <w:rFonts w:cs="Times New Roman"/>
          <w:sz w:val="22"/>
          <w:szCs w:val="22"/>
        </w:rPr>
        <w:t xml:space="preserve"> the Nash</w:t>
      </w:r>
      <w:r w:rsidRPr="00173F22">
        <w:rPr>
          <w:rFonts w:cs="Times New Roman"/>
          <w:sz w:val="22"/>
          <w:szCs w:val="22"/>
        </w:rPr>
        <w:t>ville Psychoanalytic Study Group</w:t>
      </w:r>
      <w:r w:rsidR="00632AF3" w:rsidRPr="00173F22">
        <w:rPr>
          <w:rFonts w:cs="Times New Roman"/>
          <w:sz w:val="22"/>
          <w:szCs w:val="22"/>
        </w:rPr>
        <w:t xml:space="preserve"> and </w:t>
      </w:r>
      <w:r w:rsidR="00C33C72" w:rsidRPr="00173F22">
        <w:rPr>
          <w:rFonts w:cs="Times New Roman"/>
          <w:sz w:val="22"/>
          <w:szCs w:val="22"/>
        </w:rPr>
        <w:t xml:space="preserve">the </w:t>
      </w:r>
      <w:r w:rsidR="007C3C33" w:rsidRPr="00173F22">
        <w:rPr>
          <w:rFonts w:cs="Times New Roman"/>
          <w:sz w:val="22"/>
          <w:szCs w:val="22"/>
        </w:rPr>
        <w:t>recipient</w:t>
      </w:r>
      <w:r w:rsidR="00C33C72" w:rsidRPr="00173F22">
        <w:rPr>
          <w:rFonts w:cs="Times New Roman"/>
          <w:sz w:val="22"/>
          <w:szCs w:val="22"/>
        </w:rPr>
        <w:t xml:space="preserve"> of</w:t>
      </w:r>
      <w:r w:rsidR="007C3C33" w:rsidRPr="00173F22">
        <w:rPr>
          <w:rFonts w:cs="Times New Roman"/>
          <w:sz w:val="22"/>
          <w:szCs w:val="22"/>
        </w:rPr>
        <w:t xml:space="preserve"> </w:t>
      </w:r>
      <w:r w:rsidR="00682524" w:rsidRPr="00173F22">
        <w:rPr>
          <w:rFonts w:cs="Times New Roman"/>
          <w:sz w:val="22"/>
          <w:szCs w:val="22"/>
        </w:rPr>
        <w:t xml:space="preserve">the </w:t>
      </w:r>
      <w:r w:rsidRPr="00173F22">
        <w:rPr>
          <w:rFonts w:cs="Times New Roman"/>
          <w:sz w:val="22"/>
          <w:szCs w:val="22"/>
        </w:rPr>
        <w:t xml:space="preserve">American Psychoanalytic Association </w:t>
      </w:r>
      <w:r w:rsidR="007C3C33" w:rsidRPr="00173F22">
        <w:rPr>
          <w:rFonts w:cs="Times New Roman"/>
          <w:sz w:val="22"/>
          <w:szCs w:val="22"/>
        </w:rPr>
        <w:t>Outstanding Service Award</w:t>
      </w:r>
      <w:r w:rsidR="00682524" w:rsidRPr="00173F22">
        <w:rPr>
          <w:rFonts w:cs="Times New Roman"/>
          <w:sz w:val="22"/>
          <w:szCs w:val="22"/>
        </w:rPr>
        <w:t>.</w:t>
      </w:r>
      <w:r w:rsidR="007C3C33" w:rsidRPr="00173F22">
        <w:rPr>
          <w:rFonts w:cs="Times New Roman"/>
          <w:sz w:val="22"/>
          <w:szCs w:val="22"/>
        </w:rPr>
        <w:t xml:space="preserve"> </w:t>
      </w:r>
      <w:r w:rsidR="00632AF3" w:rsidRPr="00173F22">
        <w:rPr>
          <w:rFonts w:cs="Times New Roman"/>
          <w:sz w:val="22"/>
          <w:szCs w:val="22"/>
        </w:rPr>
        <w:t xml:space="preserve">He has published nine books </w:t>
      </w:r>
      <w:r w:rsidR="00AD5374" w:rsidRPr="00173F22">
        <w:rPr>
          <w:rFonts w:cs="Times New Roman"/>
          <w:sz w:val="22"/>
          <w:szCs w:val="22"/>
        </w:rPr>
        <w:t xml:space="preserve">in </w:t>
      </w:r>
      <w:r w:rsidR="00632AF3" w:rsidRPr="00173F22">
        <w:rPr>
          <w:rFonts w:cs="Times New Roman"/>
          <w:sz w:val="22"/>
          <w:szCs w:val="22"/>
        </w:rPr>
        <w:t xml:space="preserve">the areas of </w:t>
      </w:r>
      <w:r w:rsidR="00AD5374" w:rsidRPr="00173F22">
        <w:rPr>
          <w:rFonts w:cs="Times New Roman"/>
          <w:sz w:val="22"/>
          <w:szCs w:val="22"/>
        </w:rPr>
        <w:t>psychiatry, religion, and anthropology</w:t>
      </w:r>
      <w:r w:rsidR="00F94CF7" w:rsidRPr="00173F22">
        <w:rPr>
          <w:rFonts w:cs="Times New Roman"/>
          <w:sz w:val="22"/>
          <w:szCs w:val="22"/>
        </w:rPr>
        <w:t>. His</w:t>
      </w:r>
      <w:r w:rsidR="00632AF3" w:rsidRPr="00173F22">
        <w:rPr>
          <w:rFonts w:cs="Times New Roman"/>
          <w:sz w:val="22"/>
          <w:szCs w:val="22"/>
        </w:rPr>
        <w:t xml:space="preserve"> </w:t>
      </w:r>
      <w:r w:rsidR="00682524" w:rsidRPr="00173F22">
        <w:rPr>
          <w:rFonts w:cs="Times New Roman"/>
          <w:sz w:val="22"/>
          <w:szCs w:val="22"/>
        </w:rPr>
        <w:t>most recent</w:t>
      </w:r>
      <w:r w:rsidR="00F94CF7" w:rsidRPr="00173F22">
        <w:rPr>
          <w:rFonts w:cs="Times New Roman"/>
          <w:sz w:val="22"/>
          <w:szCs w:val="22"/>
        </w:rPr>
        <w:t xml:space="preserve"> book</w:t>
      </w:r>
      <w:r w:rsidR="00632AF3" w:rsidRPr="00173F22">
        <w:rPr>
          <w:rFonts w:cs="Times New Roman"/>
          <w:sz w:val="22"/>
          <w:szCs w:val="22"/>
        </w:rPr>
        <w:t xml:space="preserve">, </w:t>
      </w:r>
      <w:r w:rsidR="00316B5C" w:rsidRPr="00173F22">
        <w:rPr>
          <w:rFonts w:cs="Times New Roman"/>
          <w:i/>
          <w:sz w:val="22"/>
          <w:szCs w:val="22"/>
        </w:rPr>
        <w:t xml:space="preserve">American Slavery: Privileges and Pleasures </w:t>
      </w:r>
      <w:r w:rsidR="00F94CF7" w:rsidRPr="00173F22">
        <w:rPr>
          <w:rFonts w:cs="Times New Roman"/>
          <w:iCs/>
          <w:sz w:val="22"/>
          <w:szCs w:val="22"/>
        </w:rPr>
        <w:t>draws on extensive archival research to</w:t>
      </w:r>
      <w:r w:rsidR="00F94CF7" w:rsidRPr="00173F22">
        <w:rPr>
          <w:rFonts w:cs="Times New Roman"/>
          <w:i/>
          <w:iCs/>
          <w:sz w:val="22"/>
          <w:szCs w:val="22"/>
        </w:rPr>
        <w:t xml:space="preserve"> </w:t>
      </w:r>
      <w:r w:rsidR="00F94CF7" w:rsidRPr="00173F22">
        <w:rPr>
          <w:rFonts w:cs="Times New Roman"/>
          <w:sz w:val="22"/>
          <w:szCs w:val="22"/>
        </w:rPr>
        <w:t>examine the legal and religious contradictions of slave ownership; the defensive maneuvers owners used to resolve the contradictions of Christian-American slavery; and the efforts—including legal arguments—to cover up the atrocities of a Constitutionally protected crime.</w:t>
      </w:r>
    </w:p>
    <w:p w14:paraId="06CF952C" w14:textId="26204788" w:rsidR="00F55621" w:rsidRPr="00173F22" w:rsidRDefault="00BC34AA" w:rsidP="00173F22">
      <w:pPr>
        <w:spacing w:after="120"/>
        <w:ind w:left="1800" w:hanging="1800"/>
        <w:rPr>
          <w:rFonts w:cs="Times New Roman"/>
          <w:sz w:val="22"/>
          <w:szCs w:val="22"/>
        </w:rPr>
      </w:pPr>
      <w:r w:rsidRPr="00173F22">
        <w:rPr>
          <w:rFonts w:cs="Times New Roman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13C5A4E" wp14:editId="05A6ADC5">
            <wp:simplePos x="0" y="0"/>
            <wp:positionH relativeFrom="column">
              <wp:posOffset>71838</wp:posOffset>
            </wp:positionH>
            <wp:positionV relativeFrom="paragraph">
              <wp:posOffset>144007</wp:posOffset>
            </wp:positionV>
            <wp:extent cx="929640" cy="1229995"/>
            <wp:effectExtent l="0" t="0" r="10160" b="0"/>
            <wp:wrapSquare wrapText="bothSides"/>
            <wp:docPr id="1" name="Picture 1" descr="Macintosh HD:Users:adeletutter:Desktop:IMG_7941final Hi r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eletutter:Desktop:IMG_7941final Hi re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8" t="990" r="13089" b="30568"/>
                    <a:stretch/>
                  </pic:blipFill>
                  <pic:spPr bwMode="auto">
                    <a:xfrm>
                      <a:off x="0" y="0"/>
                      <a:ext cx="92964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89909" w14:textId="60EF7346" w:rsidR="00632AF3" w:rsidRPr="00173F22" w:rsidRDefault="00682524" w:rsidP="00173F22">
      <w:pPr>
        <w:ind w:left="144"/>
        <w:rPr>
          <w:rFonts w:cs="Times New Roman"/>
          <w:sz w:val="22"/>
          <w:szCs w:val="22"/>
        </w:rPr>
      </w:pPr>
      <w:r w:rsidRPr="00F55621">
        <w:rPr>
          <w:rStyle w:val="color15"/>
          <w:rFonts w:cs="Times New Roman"/>
          <w:b/>
          <w:bCs/>
          <w:sz w:val="22"/>
          <w:szCs w:val="22"/>
          <w:bdr w:val="none" w:sz="0" w:space="0" w:color="auto" w:frame="1"/>
        </w:rPr>
        <w:t>Dionne Powell</w:t>
      </w:r>
      <w:r w:rsidR="00F94CF7" w:rsidRPr="00F55621">
        <w:rPr>
          <w:rStyle w:val="color15"/>
          <w:rFonts w:cs="Times New Roman"/>
          <w:b/>
          <w:bCs/>
          <w:sz w:val="22"/>
          <w:szCs w:val="22"/>
          <w:bdr w:val="none" w:sz="0" w:space="0" w:color="auto" w:frame="1"/>
        </w:rPr>
        <w:t>,</w:t>
      </w:r>
      <w:r w:rsidR="00F94CF7" w:rsidRPr="00173F22">
        <w:rPr>
          <w:rStyle w:val="color15"/>
          <w:rFonts w:cs="Times New Roman"/>
          <w:sz w:val="22"/>
          <w:szCs w:val="22"/>
          <w:bdr w:val="none" w:sz="0" w:space="0" w:color="auto" w:frame="1"/>
        </w:rPr>
        <w:t xml:space="preserve"> MD</w:t>
      </w:r>
      <w:r w:rsidRPr="00173F22">
        <w:rPr>
          <w:rStyle w:val="color15"/>
          <w:rFonts w:cs="Times New Roman"/>
          <w:sz w:val="22"/>
          <w:szCs w:val="22"/>
          <w:bdr w:val="none" w:sz="0" w:space="0" w:color="auto" w:frame="1"/>
        </w:rPr>
        <w:t> is Clinical Assi</w:t>
      </w:r>
      <w:r w:rsidR="00BD30F9" w:rsidRPr="00173F22">
        <w:rPr>
          <w:rStyle w:val="color15"/>
          <w:rFonts w:cs="Times New Roman"/>
          <w:sz w:val="22"/>
          <w:szCs w:val="22"/>
          <w:bdr w:val="none" w:sz="0" w:space="0" w:color="auto" w:frame="1"/>
        </w:rPr>
        <w:t xml:space="preserve">stant Professor of Psychiatry, </w:t>
      </w:r>
      <w:r w:rsidR="00C33C72" w:rsidRPr="00173F22">
        <w:rPr>
          <w:rStyle w:val="color15"/>
          <w:rFonts w:cs="Times New Roman"/>
          <w:sz w:val="22"/>
          <w:szCs w:val="22"/>
          <w:bdr w:val="none" w:sz="0" w:space="0" w:color="auto" w:frame="1"/>
        </w:rPr>
        <w:t>Weill Cornell Medical College</w:t>
      </w:r>
      <w:r w:rsidR="003F6316" w:rsidRPr="00173F22">
        <w:rPr>
          <w:rStyle w:val="color15"/>
          <w:rFonts w:cs="Times New Roman"/>
          <w:sz w:val="22"/>
          <w:szCs w:val="22"/>
          <w:bdr w:val="none" w:sz="0" w:space="0" w:color="auto" w:frame="1"/>
        </w:rPr>
        <w:t xml:space="preserve"> and Adjunct Clinical Assistant Professor of Psychiatry, Columbia University </w:t>
      </w:r>
      <w:proofErr w:type="spellStart"/>
      <w:r w:rsidR="003F6316" w:rsidRPr="00173F22">
        <w:rPr>
          <w:rStyle w:val="color15"/>
          <w:rFonts w:cs="Times New Roman"/>
          <w:sz w:val="22"/>
          <w:szCs w:val="22"/>
          <w:bdr w:val="none" w:sz="0" w:space="0" w:color="auto" w:frame="1"/>
        </w:rPr>
        <w:t>Vagelos</w:t>
      </w:r>
      <w:proofErr w:type="spellEnd"/>
      <w:r w:rsidR="003F6316" w:rsidRPr="00173F22">
        <w:rPr>
          <w:rStyle w:val="color15"/>
          <w:rFonts w:cs="Times New Roman"/>
          <w:sz w:val="22"/>
          <w:szCs w:val="22"/>
          <w:bdr w:val="none" w:sz="0" w:space="0" w:color="auto" w:frame="1"/>
        </w:rPr>
        <w:t xml:space="preserve"> School of Medi</w:t>
      </w:r>
      <w:r w:rsidR="00173F22">
        <w:rPr>
          <w:rStyle w:val="color15"/>
          <w:rFonts w:cs="Times New Roman"/>
          <w:sz w:val="22"/>
          <w:szCs w:val="22"/>
          <w:bdr w:val="none" w:sz="0" w:space="0" w:color="auto" w:frame="1"/>
        </w:rPr>
        <w:t>ci</w:t>
      </w:r>
      <w:r w:rsidR="003F6316" w:rsidRPr="00173F22">
        <w:rPr>
          <w:rStyle w:val="color15"/>
          <w:rFonts w:cs="Times New Roman"/>
          <w:sz w:val="22"/>
          <w:szCs w:val="22"/>
          <w:bdr w:val="none" w:sz="0" w:space="0" w:color="auto" w:frame="1"/>
        </w:rPr>
        <w:t>ne</w:t>
      </w:r>
      <w:r w:rsidRPr="00173F22">
        <w:rPr>
          <w:rStyle w:val="color15"/>
          <w:rFonts w:cs="Times New Roman"/>
          <w:sz w:val="22"/>
          <w:szCs w:val="22"/>
          <w:bdr w:val="none" w:sz="0" w:space="0" w:color="auto" w:frame="1"/>
        </w:rPr>
        <w:t>.</w:t>
      </w:r>
      <w:r w:rsidRPr="00173F22">
        <w:rPr>
          <w:rFonts w:cs="Times New Roman"/>
          <w:sz w:val="22"/>
          <w:szCs w:val="22"/>
        </w:rPr>
        <w:t xml:space="preserve"> A </w:t>
      </w:r>
      <w:r w:rsidR="00AD5374" w:rsidRPr="00173F22">
        <w:rPr>
          <w:rFonts w:cs="Times New Roman"/>
          <w:sz w:val="22"/>
          <w:szCs w:val="22"/>
        </w:rPr>
        <w:t xml:space="preserve">practicing psychiatrist and psychoanalysis, she is a </w:t>
      </w:r>
      <w:r w:rsidRPr="00173F22">
        <w:rPr>
          <w:rFonts w:cs="Times New Roman"/>
          <w:sz w:val="22"/>
          <w:szCs w:val="22"/>
        </w:rPr>
        <w:t>founding member of Black Psychoanalysts Speak</w:t>
      </w:r>
      <w:r w:rsidR="003F6316" w:rsidRPr="00173F22">
        <w:rPr>
          <w:rFonts w:cs="Times New Roman"/>
          <w:sz w:val="22"/>
          <w:szCs w:val="22"/>
        </w:rPr>
        <w:t>;</w:t>
      </w:r>
      <w:r w:rsidR="00AD5374" w:rsidRPr="00173F22">
        <w:rPr>
          <w:rFonts w:cs="Times New Roman"/>
          <w:sz w:val="22"/>
          <w:szCs w:val="22"/>
        </w:rPr>
        <w:t xml:space="preserve"> </w:t>
      </w:r>
      <w:r w:rsidRPr="00173F22">
        <w:rPr>
          <w:rFonts w:cs="Times New Roman"/>
          <w:sz w:val="22"/>
          <w:szCs w:val="22"/>
        </w:rPr>
        <w:t>Co-Chair</w:t>
      </w:r>
      <w:r w:rsidR="003A7ECA" w:rsidRPr="00173F22">
        <w:rPr>
          <w:rFonts w:cs="Times New Roman"/>
          <w:sz w:val="22"/>
          <w:szCs w:val="22"/>
        </w:rPr>
        <w:t>,</w:t>
      </w:r>
      <w:r w:rsidRPr="00173F22">
        <w:rPr>
          <w:rFonts w:cs="Times New Roman"/>
          <w:sz w:val="22"/>
          <w:szCs w:val="22"/>
        </w:rPr>
        <w:t xml:space="preserve"> the Holmes Commission of Racial Equality in Psychoa</w:t>
      </w:r>
      <w:r w:rsidR="00AD5374" w:rsidRPr="00173F22">
        <w:rPr>
          <w:rFonts w:cs="Times New Roman"/>
          <w:sz w:val="22"/>
          <w:szCs w:val="22"/>
        </w:rPr>
        <w:t>nalysis</w:t>
      </w:r>
      <w:r w:rsidR="003F6316" w:rsidRPr="00173F22">
        <w:rPr>
          <w:rFonts w:cs="Times New Roman"/>
          <w:sz w:val="22"/>
          <w:szCs w:val="22"/>
        </w:rPr>
        <w:t>; and the recipient of the American Psychoanalytic Association Master Teacher Award</w:t>
      </w:r>
      <w:r w:rsidR="00AD5374" w:rsidRPr="00173F22">
        <w:rPr>
          <w:rFonts w:cs="Times New Roman"/>
          <w:sz w:val="22"/>
          <w:szCs w:val="22"/>
        </w:rPr>
        <w:t>.</w:t>
      </w:r>
      <w:r w:rsidRPr="00173F22">
        <w:rPr>
          <w:rFonts w:cs="Times New Roman"/>
          <w:sz w:val="22"/>
          <w:szCs w:val="22"/>
        </w:rPr>
        <w:t xml:space="preserve"> </w:t>
      </w:r>
      <w:r w:rsidR="00AD5374" w:rsidRPr="00173F22">
        <w:rPr>
          <w:rFonts w:cs="Times New Roman"/>
          <w:sz w:val="22"/>
          <w:szCs w:val="22"/>
        </w:rPr>
        <w:t>She</w:t>
      </w:r>
      <w:r w:rsidRPr="00173F22">
        <w:rPr>
          <w:rFonts w:cs="Times New Roman"/>
          <w:sz w:val="22"/>
          <w:szCs w:val="22"/>
        </w:rPr>
        <w:t xml:space="preserve"> </w:t>
      </w:r>
      <w:r w:rsidR="00632AF3" w:rsidRPr="00173F22">
        <w:rPr>
          <w:rFonts w:cs="Times New Roman"/>
          <w:sz w:val="22"/>
          <w:szCs w:val="22"/>
        </w:rPr>
        <w:t xml:space="preserve">has </w:t>
      </w:r>
      <w:r w:rsidRPr="00173F22">
        <w:rPr>
          <w:rFonts w:cs="Times New Roman"/>
          <w:sz w:val="22"/>
          <w:szCs w:val="22"/>
        </w:rPr>
        <w:t>written extensively on race, gender and ambition</w:t>
      </w:r>
      <w:r w:rsidR="00AD5374" w:rsidRPr="00173F22">
        <w:rPr>
          <w:rFonts w:cs="Times New Roman"/>
          <w:sz w:val="22"/>
          <w:szCs w:val="22"/>
        </w:rPr>
        <w:t xml:space="preserve">, including the prize-winning essay, </w:t>
      </w:r>
      <w:r w:rsidRPr="00173F22">
        <w:rPr>
          <w:rFonts w:cs="Times New Roman"/>
          <w:i/>
          <w:iCs/>
          <w:sz w:val="22"/>
          <w:szCs w:val="22"/>
          <w:bdr w:val="none" w:sz="0" w:space="0" w:color="auto" w:frame="1"/>
        </w:rPr>
        <w:t>Race, African-Americans and Psychoanalysis: Collective Silence in the Therapeutic Conversation</w:t>
      </w:r>
      <w:r w:rsidR="00173F22">
        <w:rPr>
          <w:rFonts w:cs="Times New Roman"/>
          <w:sz w:val="22"/>
          <w:szCs w:val="22"/>
        </w:rPr>
        <w:t>.</w:t>
      </w:r>
    </w:p>
    <w:sectPr w:rsidR="00632AF3" w:rsidRPr="00173F22" w:rsidSect="00F55621">
      <w:headerReference w:type="even" r:id="rId12"/>
      <w:headerReference w:type="default" r:id="rId13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1498F" w14:textId="77777777" w:rsidR="00290EA1" w:rsidRDefault="00290EA1" w:rsidP="00CB0021">
      <w:r>
        <w:separator/>
      </w:r>
    </w:p>
  </w:endnote>
  <w:endnote w:type="continuationSeparator" w:id="0">
    <w:p w14:paraId="5E05A814" w14:textId="77777777" w:rsidR="00290EA1" w:rsidRDefault="00290EA1" w:rsidP="00CB0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63B99" w14:textId="77777777" w:rsidR="00290EA1" w:rsidRDefault="00290EA1" w:rsidP="00CB0021">
      <w:r>
        <w:separator/>
      </w:r>
    </w:p>
  </w:footnote>
  <w:footnote w:type="continuationSeparator" w:id="0">
    <w:p w14:paraId="0A4299F1" w14:textId="77777777" w:rsidR="00290EA1" w:rsidRDefault="00290EA1" w:rsidP="00CB0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9618D" w14:textId="77777777" w:rsidR="00816F6E" w:rsidRDefault="00816F6E" w:rsidP="0013417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E70130C" w14:textId="77777777" w:rsidR="00816F6E" w:rsidRDefault="00816F6E" w:rsidP="00CB0021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40B73" w14:textId="77777777" w:rsidR="00816F6E" w:rsidRDefault="00816F6E" w:rsidP="0013417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72180FBE" w14:textId="77777777" w:rsidR="00816F6E" w:rsidRDefault="00816F6E" w:rsidP="00CB0021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77D2B"/>
    <w:multiLevelType w:val="hybridMultilevel"/>
    <w:tmpl w:val="43E63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A945CB"/>
    <w:multiLevelType w:val="hybridMultilevel"/>
    <w:tmpl w:val="171E37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DC74A8"/>
    <w:multiLevelType w:val="hybridMultilevel"/>
    <w:tmpl w:val="268AD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750"/>
    <w:rsid w:val="000439D2"/>
    <w:rsid w:val="00045A32"/>
    <w:rsid w:val="000D6200"/>
    <w:rsid w:val="00100FE1"/>
    <w:rsid w:val="00104824"/>
    <w:rsid w:val="00134176"/>
    <w:rsid w:val="001575B0"/>
    <w:rsid w:val="00173F22"/>
    <w:rsid w:val="001B7BD2"/>
    <w:rsid w:val="0022105B"/>
    <w:rsid w:val="002500AC"/>
    <w:rsid w:val="00262B14"/>
    <w:rsid w:val="00290EA1"/>
    <w:rsid w:val="00292ACF"/>
    <w:rsid w:val="0031378A"/>
    <w:rsid w:val="00314E5A"/>
    <w:rsid w:val="00316B5C"/>
    <w:rsid w:val="0032188A"/>
    <w:rsid w:val="00340FAD"/>
    <w:rsid w:val="00385332"/>
    <w:rsid w:val="003A7ECA"/>
    <w:rsid w:val="003F6316"/>
    <w:rsid w:val="004E4EB5"/>
    <w:rsid w:val="004F6750"/>
    <w:rsid w:val="00542764"/>
    <w:rsid w:val="00555365"/>
    <w:rsid w:val="005646D2"/>
    <w:rsid w:val="005652EB"/>
    <w:rsid w:val="005928C4"/>
    <w:rsid w:val="005C6B65"/>
    <w:rsid w:val="005D18A9"/>
    <w:rsid w:val="00624879"/>
    <w:rsid w:val="00632AF3"/>
    <w:rsid w:val="0065025E"/>
    <w:rsid w:val="006732F1"/>
    <w:rsid w:val="00682524"/>
    <w:rsid w:val="006F2D86"/>
    <w:rsid w:val="0073731D"/>
    <w:rsid w:val="00794556"/>
    <w:rsid w:val="007A6080"/>
    <w:rsid w:val="007B28AB"/>
    <w:rsid w:val="007C3C33"/>
    <w:rsid w:val="00803C39"/>
    <w:rsid w:val="00816F6E"/>
    <w:rsid w:val="008F078F"/>
    <w:rsid w:val="00900EDF"/>
    <w:rsid w:val="009467B4"/>
    <w:rsid w:val="009A72E4"/>
    <w:rsid w:val="00A16108"/>
    <w:rsid w:val="00A3615D"/>
    <w:rsid w:val="00A80A20"/>
    <w:rsid w:val="00AD5374"/>
    <w:rsid w:val="00AF777E"/>
    <w:rsid w:val="00B15BD2"/>
    <w:rsid w:val="00B26918"/>
    <w:rsid w:val="00B42350"/>
    <w:rsid w:val="00B44FE7"/>
    <w:rsid w:val="00BC34AA"/>
    <w:rsid w:val="00BD30F9"/>
    <w:rsid w:val="00BF6B4F"/>
    <w:rsid w:val="00C2555E"/>
    <w:rsid w:val="00C33C72"/>
    <w:rsid w:val="00C37475"/>
    <w:rsid w:val="00CB0021"/>
    <w:rsid w:val="00CB7282"/>
    <w:rsid w:val="00D215CB"/>
    <w:rsid w:val="00D31CF2"/>
    <w:rsid w:val="00D57174"/>
    <w:rsid w:val="00D90420"/>
    <w:rsid w:val="00D923E8"/>
    <w:rsid w:val="00DB7647"/>
    <w:rsid w:val="00DC6F49"/>
    <w:rsid w:val="00DD2B4D"/>
    <w:rsid w:val="00E21D44"/>
    <w:rsid w:val="00E80688"/>
    <w:rsid w:val="00E964BD"/>
    <w:rsid w:val="00F55621"/>
    <w:rsid w:val="00F72C27"/>
    <w:rsid w:val="00F94C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787098"/>
  <w15:docId w15:val="{4E469E1C-069E-F84D-8006-A709BF0E2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64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61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15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B728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555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00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021"/>
  </w:style>
  <w:style w:type="character" w:styleId="PageNumber">
    <w:name w:val="page number"/>
    <w:basedOn w:val="DefaultParagraphFont"/>
    <w:uiPriority w:val="99"/>
    <w:semiHidden/>
    <w:unhideWhenUsed/>
    <w:rsid w:val="00CB0021"/>
  </w:style>
  <w:style w:type="character" w:customStyle="1" w:styleId="color15">
    <w:name w:val="color_15"/>
    <w:basedOn w:val="DefaultParagraphFont"/>
    <w:rsid w:val="00682524"/>
  </w:style>
  <w:style w:type="paragraph" w:customStyle="1" w:styleId="s2">
    <w:name w:val="s2"/>
    <w:basedOn w:val="Normal"/>
    <w:rsid w:val="00632AF3"/>
    <w:pPr>
      <w:spacing w:before="100" w:beforeAutospacing="1" w:after="100" w:afterAutospacing="1"/>
    </w:pPr>
    <w:rPr>
      <w:rFonts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32AF3"/>
    <w:pPr>
      <w:spacing w:before="100" w:beforeAutospacing="1" w:after="100" w:afterAutospacing="1"/>
    </w:pPr>
    <w:rPr>
      <w:rFonts w:cs="Times New Roman"/>
      <w:sz w:val="20"/>
      <w:szCs w:val="20"/>
    </w:rPr>
  </w:style>
  <w:style w:type="character" w:customStyle="1" w:styleId="s3">
    <w:name w:val="s3"/>
    <w:basedOn w:val="DefaultParagraphFont"/>
    <w:rsid w:val="00632AF3"/>
  </w:style>
  <w:style w:type="character" w:customStyle="1" w:styleId="apple-converted-space">
    <w:name w:val="apple-converted-space"/>
    <w:basedOn w:val="DefaultParagraphFont"/>
    <w:rsid w:val="00632AF3"/>
  </w:style>
  <w:style w:type="character" w:customStyle="1" w:styleId="s4">
    <w:name w:val="s4"/>
    <w:basedOn w:val="DefaultParagraphFont"/>
    <w:rsid w:val="00632AF3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5562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31C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7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columbiauniversity.zoom.us/webinar/register/WN_KPkDQW0sRmOt2nDLVSTVK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Vanderbilt University</Company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Volney Gay</dc:creator>
  <cp:keywords/>
  <dc:description/>
  <cp:lastModifiedBy>Devon Hunter</cp:lastModifiedBy>
  <cp:revision>3</cp:revision>
  <cp:lastPrinted>2016-06-10T16:25:00Z</cp:lastPrinted>
  <dcterms:created xsi:type="dcterms:W3CDTF">2022-01-27T17:46:00Z</dcterms:created>
  <dcterms:modified xsi:type="dcterms:W3CDTF">2022-01-27T18:55:00Z</dcterms:modified>
</cp:coreProperties>
</file>