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8F101" w14:textId="36A10AFE" w:rsidR="000A5550" w:rsidRPr="00A63E04" w:rsidRDefault="000A5550" w:rsidP="000A5550">
      <w:pPr>
        <w:widowControl w:val="0"/>
        <w:rPr>
          <w:rFonts w:ascii="Bell MT" w:hAnsi="Bell MT"/>
          <w:b/>
          <w:bCs/>
          <w:sz w:val="40"/>
          <w:szCs w:val="40"/>
        </w:rPr>
      </w:pPr>
      <w:r w:rsidRPr="00A63E04">
        <w:rPr>
          <w:rFonts w:ascii="Bell MT" w:hAnsi="Bell MT"/>
          <w:b/>
          <w:bCs/>
          <w:sz w:val="40"/>
          <w:szCs w:val="40"/>
        </w:rPr>
        <w:tab/>
      </w:r>
    </w:p>
    <w:p w14:paraId="71F281BC" w14:textId="77777777" w:rsidR="000A5550" w:rsidRPr="00FE5866" w:rsidRDefault="000A5550" w:rsidP="000A5550">
      <w:pPr>
        <w:widowControl w:val="0"/>
        <w:jc w:val="center"/>
        <w:rPr>
          <w:rFonts w:ascii="Bell MT" w:hAnsi="Bell MT"/>
          <w:b/>
          <w:bCs/>
        </w:rPr>
      </w:pPr>
    </w:p>
    <w:p w14:paraId="7F680959" w14:textId="77777777" w:rsidR="000A5550" w:rsidRPr="00A63E04" w:rsidRDefault="000A5550" w:rsidP="000A5550">
      <w:pPr>
        <w:widowControl w:val="0"/>
        <w:jc w:val="center"/>
        <w:rPr>
          <w:rFonts w:ascii="Bell MT" w:hAnsi="Bell MT"/>
          <w:b/>
          <w:bCs/>
          <w:sz w:val="28"/>
          <w:szCs w:val="28"/>
        </w:rPr>
      </w:pPr>
      <w:r w:rsidRPr="00A63E04">
        <w:rPr>
          <w:rFonts w:ascii="Bell MT" w:hAnsi="Bell MT"/>
          <w:b/>
          <w:bCs/>
          <w:sz w:val="28"/>
          <w:szCs w:val="28"/>
        </w:rPr>
        <w:t xml:space="preserve">ANNOUNCES THE </w:t>
      </w:r>
    </w:p>
    <w:p w14:paraId="553B8581" w14:textId="77777777" w:rsidR="000A5550" w:rsidRPr="00FE5866" w:rsidRDefault="000A5550" w:rsidP="000A5550">
      <w:pPr>
        <w:widowControl w:val="0"/>
        <w:jc w:val="center"/>
        <w:rPr>
          <w:rFonts w:ascii="Bell MT" w:hAnsi="Bell MT"/>
          <w:b/>
          <w:bCs/>
        </w:rPr>
      </w:pPr>
    </w:p>
    <w:p w14:paraId="677D8E89" w14:textId="77777777" w:rsidR="000A5550" w:rsidRPr="00A63E04" w:rsidRDefault="000A5550" w:rsidP="000A5550">
      <w:pPr>
        <w:widowControl w:val="0"/>
        <w:jc w:val="center"/>
        <w:rPr>
          <w:rFonts w:ascii="Bell MT" w:hAnsi="Bell MT"/>
          <w:b/>
          <w:bCs/>
          <w:sz w:val="40"/>
          <w:szCs w:val="40"/>
        </w:rPr>
      </w:pPr>
      <w:r w:rsidRPr="00A63E04">
        <w:rPr>
          <w:rFonts w:ascii="Bell MT" w:hAnsi="Bell MT"/>
          <w:b/>
          <w:bCs/>
          <w:sz w:val="40"/>
          <w:szCs w:val="40"/>
        </w:rPr>
        <w:t>C. VANN WOODWARD DISSERTATION PRIZE</w:t>
      </w:r>
    </w:p>
    <w:p w14:paraId="56D21474" w14:textId="77777777" w:rsidR="000A5550" w:rsidRPr="00FE5866" w:rsidRDefault="000A5550" w:rsidP="000A5550">
      <w:pPr>
        <w:widowControl w:val="0"/>
        <w:jc w:val="center"/>
        <w:rPr>
          <w:rFonts w:ascii="Bell MT" w:hAnsi="Bell MT"/>
          <w:b/>
          <w:bCs/>
          <w:sz w:val="32"/>
          <w:szCs w:val="32"/>
        </w:rPr>
      </w:pPr>
    </w:p>
    <w:p w14:paraId="54679B8D" w14:textId="77777777" w:rsidR="000A5550" w:rsidRPr="00FE5866" w:rsidRDefault="000A5550" w:rsidP="000A5550">
      <w:pPr>
        <w:widowControl w:val="0"/>
        <w:jc w:val="center"/>
        <w:rPr>
          <w:rFonts w:ascii="Bell MT" w:hAnsi="Bell MT"/>
          <w:b/>
          <w:bCs/>
        </w:rPr>
      </w:pPr>
    </w:p>
    <w:p w14:paraId="25C76244" w14:textId="5CE1FCC9" w:rsidR="000A5550" w:rsidRPr="00FE5866" w:rsidRDefault="00047823" w:rsidP="001B6D0C">
      <w:pPr>
        <w:widowControl w:val="0"/>
        <w:jc w:val="center"/>
        <w:rPr>
          <w:b/>
          <w:bCs/>
        </w:rPr>
      </w:pPr>
      <w:r>
        <w:rPr>
          <w:b/>
          <w:bCs/>
        </w:rPr>
        <w:t>A</w:t>
      </w:r>
      <w:r w:rsidR="000A5550" w:rsidRPr="00FE5866">
        <w:rPr>
          <w:b/>
          <w:bCs/>
        </w:rPr>
        <w:t>warded annually for the best dissertation in southern history</w:t>
      </w:r>
    </w:p>
    <w:p w14:paraId="6D118FB6" w14:textId="0FAC58F8" w:rsidR="000A5550" w:rsidRPr="00FE5866" w:rsidRDefault="000A5550" w:rsidP="001B6D0C">
      <w:pPr>
        <w:widowControl w:val="0"/>
        <w:jc w:val="center"/>
        <w:rPr>
          <w:b/>
          <w:bCs/>
        </w:rPr>
      </w:pPr>
      <w:r w:rsidRPr="00FE5866">
        <w:rPr>
          <w:b/>
          <w:bCs/>
        </w:rPr>
        <w:t>co</w:t>
      </w:r>
      <w:r w:rsidR="005421FB">
        <w:rPr>
          <w:b/>
          <w:bCs/>
        </w:rPr>
        <w:t>mpleted and defended during 201</w:t>
      </w:r>
      <w:r w:rsidR="00E10B39">
        <w:rPr>
          <w:b/>
          <w:bCs/>
        </w:rPr>
        <w:t>8</w:t>
      </w:r>
      <w:r w:rsidRPr="00FE5866">
        <w:rPr>
          <w:b/>
          <w:bCs/>
        </w:rPr>
        <w:t>.</w:t>
      </w:r>
    </w:p>
    <w:p w14:paraId="55C31E1F" w14:textId="1139079A" w:rsidR="000A5550" w:rsidRPr="00FE5866" w:rsidRDefault="000A5550" w:rsidP="001B6D0C">
      <w:pPr>
        <w:jc w:val="center"/>
        <w:rPr>
          <w:b/>
          <w:bCs/>
        </w:rPr>
      </w:pPr>
    </w:p>
    <w:p w14:paraId="39675F68" w14:textId="77777777" w:rsidR="000A5550" w:rsidRPr="00FE5866" w:rsidRDefault="000A5550" w:rsidP="001B6D0C">
      <w:pPr>
        <w:widowControl w:val="0"/>
        <w:jc w:val="center"/>
        <w:rPr>
          <w:b/>
          <w:bCs/>
        </w:rPr>
      </w:pPr>
      <w:r w:rsidRPr="00FE5866">
        <w:rPr>
          <w:b/>
          <w:bCs/>
        </w:rPr>
        <w:t>The prize consists of a $3,000 stipend, funded by the</w:t>
      </w:r>
    </w:p>
    <w:p w14:paraId="4DC3F1F2" w14:textId="53E56B26" w:rsidR="000A5550" w:rsidRPr="00FE5866" w:rsidRDefault="000A5550" w:rsidP="001B6D0C">
      <w:pPr>
        <w:widowControl w:val="0"/>
        <w:jc w:val="center"/>
        <w:rPr>
          <w:b/>
          <w:bCs/>
        </w:rPr>
      </w:pPr>
      <w:r w:rsidRPr="00FE5866">
        <w:rPr>
          <w:b/>
          <w:bCs/>
        </w:rPr>
        <w:t>Woodward Fund, based on a generous bequest left to the</w:t>
      </w:r>
    </w:p>
    <w:p w14:paraId="7125B098" w14:textId="234C603B" w:rsidR="000A5550" w:rsidRPr="00FE5866" w:rsidRDefault="000A5550" w:rsidP="001B6D0C">
      <w:pPr>
        <w:widowControl w:val="0"/>
        <w:jc w:val="center"/>
        <w:rPr>
          <w:b/>
          <w:bCs/>
        </w:rPr>
      </w:pPr>
      <w:r w:rsidRPr="00FE5866">
        <w:rPr>
          <w:b/>
          <w:bCs/>
        </w:rPr>
        <w:t>SHA by C. Vann Woodward.</w:t>
      </w:r>
    </w:p>
    <w:p w14:paraId="4DF4B5B2" w14:textId="77777777" w:rsidR="000A5550" w:rsidRPr="00FE5866" w:rsidRDefault="000A5550" w:rsidP="000A5550">
      <w:pPr>
        <w:widowControl w:val="0"/>
        <w:jc w:val="center"/>
        <w:rPr>
          <w:b/>
          <w:bCs/>
        </w:rPr>
      </w:pPr>
      <w:r w:rsidRPr="00FE5866">
        <w:rPr>
          <w:b/>
          <w:bCs/>
        </w:rPr>
        <w:t> </w:t>
      </w:r>
    </w:p>
    <w:p w14:paraId="3FEB5EE2" w14:textId="1F337513" w:rsidR="000A5550" w:rsidRPr="00A63E04" w:rsidRDefault="000A5550" w:rsidP="000A5550">
      <w:pPr>
        <w:widowControl w:val="0"/>
        <w:jc w:val="both"/>
        <w:rPr>
          <w:b/>
          <w:bCs/>
        </w:rPr>
      </w:pPr>
      <w:r w:rsidRPr="00FE5866">
        <w:rPr>
          <w:b/>
          <w:bCs/>
        </w:rPr>
        <w:t>The award will be present</w:t>
      </w:r>
      <w:r w:rsidR="005421FB">
        <w:rPr>
          <w:b/>
          <w:bCs/>
        </w:rPr>
        <w:t>ed at the annual meeting in 201</w:t>
      </w:r>
      <w:r w:rsidR="00535D01">
        <w:rPr>
          <w:b/>
          <w:bCs/>
        </w:rPr>
        <w:t>9</w:t>
      </w:r>
      <w:r w:rsidRPr="00FE5866">
        <w:rPr>
          <w:b/>
          <w:bCs/>
        </w:rPr>
        <w:t xml:space="preserve"> in </w:t>
      </w:r>
      <w:r w:rsidR="00535D01">
        <w:rPr>
          <w:b/>
          <w:bCs/>
        </w:rPr>
        <w:t>Louisville, KY</w:t>
      </w:r>
      <w:bookmarkStart w:id="0" w:name="_GoBack"/>
      <w:bookmarkEnd w:id="0"/>
      <w:r w:rsidRPr="00FE5866">
        <w:rPr>
          <w:b/>
          <w:bCs/>
        </w:rPr>
        <w:t xml:space="preserve"> to the author of </w:t>
      </w:r>
      <w:r w:rsidR="005421FB">
        <w:rPr>
          <w:b/>
          <w:bCs/>
        </w:rPr>
        <w:t>a dissertation completed in 201</w:t>
      </w:r>
      <w:r w:rsidR="00E10B39">
        <w:rPr>
          <w:b/>
          <w:bCs/>
        </w:rPr>
        <w:t>8</w:t>
      </w:r>
      <w:r w:rsidR="00047823">
        <w:rPr>
          <w:b/>
          <w:bCs/>
        </w:rPr>
        <w:t>. The a</w:t>
      </w:r>
      <w:r w:rsidRPr="00FE5866">
        <w:rPr>
          <w:b/>
          <w:bCs/>
        </w:rPr>
        <w:t>uthor should submit the following informatio</w:t>
      </w:r>
      <w:r w:rsidR="00047823">
        <w:rPr>
          <w:b/>
          <w:bCs/>
        </w:rPr>
        <w:t>n in a single file via email to</w:t>
      </w:r>
      <w:r>
        <w:rPr>
          <w:b/>
          <w:bCs/>
        </w:rPr>
        <w:t xml:space="preserve"> </w:t>
      </w:r>
      <w:hyperlink r:id="rId7" w:history="1">
        <w:r w:rsidRPr="00D8485C">
          <w:rPr>
            <w:rStyle w:val="Hyperlink"/>
            <w:b/>
            <w:bCs/>
          </w:rPr>
          <w:t>manager@thesha.org</w:t>
        </w:r>
      </w:hyperlink>
      <w:r>
        <w:rPr>
          <w:b/>
          <w:bCs/>
        </w:rPr>
        <w:t xml:space="preserve"> </w:t>
      </w:r>
      <w:r w:rsidRPr="00FE5866">
        <w:rPr>
          <w:b/>
          <w:bCs/>
        </w:rPr>
        <w:t xml:space="preserve"> by </w:t>
      </w:r>
      <w:r w:rsidR="005421FB">
        <w:rPr>
          <w:b/>
          <w:bCs/>
          <w:iCs/>
        </w:rPr>
        <w:t>May 1, 201</w:t>
      </w:r>
      <w:r w:rsidR="00E10B39">
        <w:rPr>
          <w:b/>
          <w:bCs/>
          <w:iCs/>
        </w:rPr>
        <w:t>9</w:t>
      </w:r>
      <w:r w:rsidRPr="00A63E04">
        <w:rPr>
          <w:b/>
          <w:bCs/>
        </w:rPr>
        <w:t>:</w:t>
      </w:r>
    </w:p>
    <w:p w14:paraId="43A3C930" w14:textId="77777777" w:rsidR="000A5550" w:rsidRPr="00FE5866" w:rsidRDefault="000A5550" w:rsidP="000A5550">
      <w:pPr>
        <w:jc w:val="center"/>
        <w:rPr>
          <w:b/>
          <w:bCs/>
        </w:rPr>
      </w:pPr>
      <w:r w:rsidRPr="00FE5866">
        <w:rPr>
          <w:b/>
          <w:bCs/>
        </w:rPr>
        <w:t> </w:t>
      </w:r>
    </w:p>
    <w:p w14:paraId="7D69FC0B" w14:textId="77777777" w:rsidR="000A5550" w:rsidRPr="00047823" w:rsidRDefault="000A5550" w:rsidP="000A5550">
      <w:pPr>
        <w:pStyle w:val="ListParagraph"/>
        <w:widowControl w:val="0"/>
        <w:numPr>
          <w:ilvl w:val="0"/>
          <w:numId w:val="1"/>
        </w:numPr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047823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14:ligatures w14:val="none"/>
          <w14:cntxtAlts w14:val="0"/>
        </w:rPr>
        <w:t>a cover letter listing your name, institution, address, telephone, and an alternate address and email if applicable</w:t>
      </w:r>
    </w:p>
    <w:p w14:paraId="65F72861" w14:textId="77777777" w:rsidR="000A5550" w:rsidRPr="00047823" w:rsidRDefault="000A5550" w:rsidP="000A5550">
      <w:pPr>
        <w:pStyle w:val="ListParagraph"/>
        <w:widowControl w:val="0"/>
        <w:numPr>
          <w:ilvl w:val="0"/>
          <w:numId w:val="1"/>
        </w:numPr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047823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14:ligatures w14:val="none"/>
          <w14:cntxtAlts w14:val="0"/>
        </w:rPr>
        <w:t>title page, abstract, and table of contents of the dissertation</w:t>
      </w:r>
    </w:p>
    <w:p w14:paraId="55D51124" w14:textId="77777777" w:rsidR="000A5550" w:rsidRPr="00047823" w:rsidRDefault="000A5550" w:rsidP="000A5550">
      <w:pPr>
        <w:pStyle w:val="ListParagraph"/>
        <w:widowControl w:val="0"/>
        <w:numPr>
          <w:ilvl w:val="0"/>
          <w:numId w:val="1"/>
        </w:numPr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047823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14:ligatures w14:val="none"/>
          <w14:cntxtAlts w14:val="0"/>
        </w:rPr>
        <w:t>a sample chapter of the dissertation</w:t>
      </w:r>
    </w:p>
    <w:p w14:paraId="314DCAB6" w14:textId="77777777" w:rsidR="00047823" w:rsidRDefault="00047823" w:rsidP="00047823">
      <w:pPr>
        <w:widowControl w:val="0"/>
        <w:rPr>
          <w:b/>
          <w:bCs/>
        </w:rPr>
      </w:pPr>
    </w:p>
    <w:p w14:paraId="69FF6E3D" w14:textId="16C37127" w:rsidR="000A5550" w:rsidRPr="00047823" w:rsidRDefault="00047823" w:rsidP="00047823">
      <w:pPr>
        <w:widowControl w:val="0"/>
        <w:rPr>
          <w:b/>
          <w:bCs/>
        </w:rPr>
      </w:pPr>
      <w:r>
        <w:rPr>
          <w:b/>
          <w:bCs/>
        </w:rPr>
        <w:t>A</w:t>
      </w:r>
      <w:r w:rsidR="000A5550" w:rsidRPr="00047823">
        <w:rPr>
          <w:b/>
          <w:bCs/>
        </w:rPr>
        <w:t xml:space="preserve"> letter of support from </w:t>
      </w:r>
      <w:r>
        <w:rPr>
          <w:b/>
          <w:bCs/>
        </w:rPr>
        <w:t>your</w:t>
      </w:r>
      <w:r w:rsidR="000A5550" w:rsidRPr="00047823">
        <w:rPr>
          <w:b/>
          <w:bCs/>
        </w:rPr>
        <w:t xml:space="preserve"> dissertation advisor</w:t>
      </w:r>
      <w:r>
        <w:rPr>
          <w:b/>
          <w:bCs/>
        </w:rPr>
        <w:t xml:space="preserve"> should be emailed separately (by the deadline) to </w:t>
      </w:r>
      <w:r w:rsidRPr="00047823">
        <w:rPr>
          <w:rStyle w:val="Hyperlink"/>
          <w:b/>
        </w:rPr>
        <w:t>manager@thesha.org</w:t>
      </w:r>
      <w:r>
        <w:rPr>
          <w:b/>
          <w:bCs/>
        </w:rPr>
        <w:t>.</w:t>
      </w:r>
    </w:p>
    <w:p w14:paraId="0735040A" w14:textId="77777777" w:rsidR="000A5550" w:rsidRPr="00FE5866" w:rsidRDefault="000A5550" w:rsidP="000A5550">
      <w:pPr>
        <w:jc w:val="center"/>
        <w:rPr>
          <w:b/>
          <w:bCs/>
        </w:rPr>
      </w:pPr>
      <w:r w:rsidRPr="00FE5866">
        <w:rPr>
          <w:b/>
          <w:bCs/>
        </w:rPr>
        <w:t> </w:t>
      </w:r>
    </w:p>
    <w:p w14:paraId="17E89A00" w14:textId="50C7CE11" w:rsidR="000A5550" w:rsidRPr="00FE5866" w:rsidRDefault="000A5550" w:rsidP="000A5550">
      <w:pPr>
        <w:jc w:val="both"/>
        <w:rPr>
          <w:b/>
          <w:bCs/>
          <w:i/>
          <w:iCs/>
          <w:u w:val="single"/>
        </w:rPr>
      </w:pPr>
      <w:r w:rsidRPr="00FE5866">
        <w:rPr>
          <w:b/>
          <w:bCs/>
        </w:rPr>
        <w:t>The full dissertation should not be submitted. The prize committee will review these materials and decide which candidates will be invited to submit the full</w:t>
      </w:r>
      <w:r>
        <w:rPr>
          <w:b/>
          <w:bCs/>
        </w:rPr>
        <w:t xml:space="preserve"> </w:t>
      </w:r>
      <w:r w:rsidRPr="00FE5866">
        <w:rPr>
          <w:b/>
          <w:bCs/>
        </w:rPr>
        <w:t>dissertation for further consideration. Any inquiries regarding the prize and its guidelines should be addressed to the Secretary-Treasurer at</w:t>
      </w:r>
      <w:r>
        <w:rPr>
          <w:b/>
          <w:bCs/>
        </w:rPr>
        <w:t xml:space="preserve"> </w:t>
      </w:r>
      <w:hyperlink r:id="rId8" w:history="1">
        <w:r w:rsidR="00803239" w:rsidRPr="00D51D26">
          <w:rPr>
            <w:rStyle w:val="Hyperlink"/>
            <w:b/>
            <w:bCs/>
          </w:rPr>
          <w:t>berrys@thesha.org</w:t>
        </w:r>
      </w:hyperlink>
      <w:r>
        <w:rPr>
          <w:b/>
          <w:bCs/>
        </w:rPr>
        <w:t xml:space="preserve"> </w:t>
      </w:r>
    </w:p>
    <w:p w14:paraId="5168A57A" w14:textId="77777777" w:rsidR="000A5550" w:rsidRPr="00FE5866" w:rsidRDefault="000A5550" w:rsidP="000A5550">
      <w:pPr>
        <w:widowControl w:val="0"/>
        <w:rPr>
          <w:rFonts w:ascii="Bell MT" w:hAnsi="Bell MT"/>
        </w:rPr>
      </w:pPr>
      <w:r w:rsidRPr="00FE5866">
        <w:rPr>
          <w:rFonts w:ascii="Bell MT" w:hAnsi="Bell MT"/>
        </w:rPr>
        <w:t> </w:t>
      </w:r>
    </w:p>
    <w:p w14:paraId="60689E6E" w14:textId="77777777" w:rsidR="000A5550" w:rsidRPr="0002175D" w:rsidRDefault="000A5550">
      <w:pPr>
        <w:rPr>
          <w:rFonts w:ascii="Wingdings" w:hAnsi="Wingdings"/>
        </w:rPr>
      </w:pPr>
    </w:p>
    <w:sectPr w:rsidR="000A5550" w:rsidRPr="0002175D" w:rsidSect="00376D4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DA88A" w14:textId="77777777" w:rsidR="004C2861" w:rsidRDefault="004C2861" w:rsidP="0002175D">
      <w:r>
        <w:separator/>
      </w:r>
    </w:p>
  </w:endnote>
  <w:endnote w:type="continuationSeparator" w:id="0">
    <w:p w14:paraId="79527BAA" w14:textId="77777777" w:rsidR="004C2861" w:rsidRDefault="004C2861" w:rsidP="0002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Baskerville">
    <w:altName w:val="Times New Roman"/>
    <w:charset w:val="00"/>
    <w:family w:val="auto"/>
    <w:pitch w:val="variable"/>
    <w:sig w:usb0="8000006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5A23E" w14:textId="77777777" w:rsidR="0002175D" w:rsidRPr="0002175D" w:rsidRDefault="0002175D" w:rsidP="0002175D">
    <w:pPr>
      <w:pStyle w:val="Footer"/>
      <w:jc w:val="center"/>
      <w:rPr>
        <w:rFonts w:ascii="Baskerville" w:hAnsi="Baskerville"/>
        <w:color w:val="036647"/>
        <w:sz w:val="20"/>
        <w:szCs w:val="20"/>
      </w:rPr>
    </w:pPr>
    <w:r w:rsidRPr="0002175D">
      <w:rPr>
        <w:rFonts w:ascii="Baskerville" w:hAnsi="Baskerville"/>
        <w:color w:val="036647"/>
        <w:sz w:val="20"/>
        <w:szCs w:val="20"/>
      </w:rPr>
      <w:t xml:space="preserve">111 </w:t>
    </w:r>
    <w:proofErr w:type="spellStart"/>
    <w:r w:rsidRPr="0002175D">
      <w:rPr>
        <w:rFonts w:ascii="Baskerville" w:hAnsi="Baskerville"/>
        <w:color w:val="036647"/>
        <w:sz w:val="20"/>
        <w:szCs w:val="20"/>
      </w:rPr>
      <w:t>LeConte</w:t>
    </w:r>
    <w:proofErr w:type="spellEnd"/>
    <w:r w:rsidRPr="0002175D">
      <w:rPr>
        <w:rFonts w:ascii="Baskerville" w:hAnsi="Baskerville"/>
        <w:color w:val="036647"/>
        <w:sz w:val="20"/>
        <w:szCs w:val="20"/>
      </w:rPr>
      <w:t xml:space="preserve"> </w:t>
    </w:r>
    <w:proofErr w:type="gramStart"/>
    <w:r w:rsidRPr="0002175D">
      <w:rPr>
        <w:rFonts w:ascii="Baskerville" w:hAnsi="Baskerville"/>
        <w:color w:val="036647"/>
        <w:sz w:val="20"/>
        <w:szCs w:val="20"/>
      </w:rPr>
      <w:t xml:space="preserve">Hall  </w:t>
    </w:r>
    <w:r w:rsidRPr="0002175D">
      <w:rPr>
        <w:rFonts w:ascii="Wingdings" w:hAnsi="Wingdings"/>
        <w:color w:val="036647"/>
        <w:sz w:val="13"/>
        <w:szCs w:val="13"/>
      </w:rPr>
      <w:t></w:t>
    </w:r>
    <w:proofErr w:type="gramEnd"/>
    <w:r w:rsidRPr="0002175D">
      <w:rPr>
        <w:rFonts w:ascii="Baskerville" w:hAnsi="Baskerville"/>
        <w:color w:val="036647"/>
        <w:sz w:val="20"/>
        <w:szCs w:val="20"/>
      </w:rPr>
      <w:t xml:space="preserve">  Department of History  </w:t>
    </w:r>
    <w:r w:rsidRPr="0002175D">
      <w:rPr>
        <w:rFonts w:ascii="Wingdings" w:hAnsi="Wingdings"/>
        <w:color w:val="036647"/>
        <w:sz w:val="13"/>
        <w:szCs w:val="13"/>
      </w:rPr>
      <w:t></w:t>
    </w:r>
    <w:r w:rsidRPr="0002175D">
      <w:rPr>
        <w:rFonts w:ascii="Baskerville" w:hAnsi="Baskerville"/>
        <w:color w:val="036647"/>
        <w:sz w:val="20"/>
        <w:szCs w:val="20"/>
      </w:rPr>
      <w:t xml:space="preserve">  University of Georgia  </w:t>
    </w:r>
    <w:r w:rsidRPr="0002175D">
      <w:rPr>
        <w:rFonts w:ascii="Wingdings" w:hAnsi="Wingdings"/>
        <w:color w:val="036647"/>
        <w:sz w:val="13"/>
        <w:szCs w:val="13"/>
      </w:rPr>
      <w:t></w:t>
    </w:r>
    <w:r w:rsidRPr="0002175D">
      <w:rPr>
        <w:rFonts w:ascii="Baskerville" w:hAnsi="Baskerville"/>
        <w:color w:val="036647"/>
        <w:sz w:val="20"/>
        <w:szCs w:val="20"/>
      </w:rPr>
      <w:t xml:space="preserve">  Athens, GA 30602-1602</w:t>
    </w:r>
  </w:p>
  <w:p w14:paraId="43BE1A3C" w14:textId="77777777" w:rsidR="0002175D" w:rsidRPr="0002175D" w:rsidRDefault="0002175D" w:rsidP="0002175D">
    <w:pPr>
      <w:pStyle w:val="Footer"/>
      <w:jc w:val="center"/>
      <w:rPr>
        <w:rFonts w:ascii="Baskerville" w:hAnsi="Baskerville"/>
        <w:color w:val="036647"/>
        <w:sz w:val="20"/>
        <w:szCs w:val="20"/>
      </w:rPr>
    </w:pPr>
    <w:r w:rsidRPr="0002175D">
      <w:rPr>
        <w:rFonts w:ascii="Baskerville" w:hAnsi="Baskerville"/>
        <w:color w:val="036647"/>
        <w:sz w:val="20"/>
        <w:szCs w:val="20"/>
      </w:rPr>
      <w:t>(706) 542-</w:t>
    </w:r>
    <w:proofErr w:type="gramStart"/>
    <w:r w:rsidRPr="0002175D">
      <w:rPr>
        <w:rFonts w:ascii="Baskerville" w:hAnsi="Baskerville"/>
        <w:color w:val="036647"/>
        <w:sz w:val="20"/>
        <w:szCs w:val="20"/>
      </w:rPr>
      <w:t xml:space="preserve">8848  </w:t>
    </w:r>
    <w:r w:rsidRPr="0002175D">
      <w:rPr>
        <w:rFonts w:ascii="Wingdings" w:hAnsi="Wingdings"/>
        <w:color w:val="036647"/>
        <w:sz w:val="13"/>
        <w:szCs w:val="13"/>
      </w:rPr>
      <w:t></w:t>
    </w:r>
    <w:proofErr w:type="gramEnd"/>
    <w:r w:rsidRPr="0002175D">
      <w:rPr>
        <w:rFonts w:ascii="Baskerville" w:hAnsi="Baskerville"/>
        <w:color w:val="036647"/>
        <w:sz w:val="20"/>
        <w:szCs w:val="20"/>
      </w:rPr>
      <w:t xml:space="preserve">  thesha.org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2FDBC" w14:textId="77777777" w:rsidR="004C2861" w:rsidRDefault="004C2861" w:rsidP="0002175D">
      <w:r>
        <w:separator/>
      </w:r>
    </w:p>
  </w:footnote>
  <w:footnote w:type="continuationSeparator" w:id="0">
    <w:p w14:paraId="5CA6C64E" w14:textId="77777777" w:rsidR="004C2861" w:rsidRDefault="004C2861" w:rsidP="00021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1F7D4" w14:textId="77777777" w:rsidR="0002175D" w:rsidRDefault="0002175D" w:rsidP="0002175D">
    <w:pPr>
      <w:pStyle w:val="Header"/>
      <w:jc w:val="center"/>
    </w:pPr>
    <w:r>
      <w:rPr>
        <w:noProof/>
      </w:rPr>
      <w:drawing>
        <wp:inline distT="0" distB="0" distL="0" distR="0" wp14:anchorId="652766EB" wp14:editId="33A438C3">
          <wp:extent cx="3450456" cy="63627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uthern_logo_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374" cy="650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E6500"/>
    <w:multiLevelType w:val="hybridMultilevel"/>
    <w:tmpl w:val="D6B46D68"/>
    <w:lvl w:ilvl="0" w:tplc="BD3C361A">
      <w:start w:val="3"/>
      <w:numFmt w:val="bullet"/>
      <w:lvlText w:val=""/>
      <w:lvlJc w:val="left"/>
      <w:pPr>
        <w:ind w:left="118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5D"/>
    <w:rsid w:val="0002175D"/>
    <w:rsid w:val="00047823"/>
    <w:rsid w:val="00060EFF"/>
    <w:rsid w:val="000A5550"/>
    <w:rsid w:val="001B6D0C"/>
    <w:rsid w:val="00376D45"/>
    <w:rsid w:val="004523F2"/>
    <w:rsid w:val="004C2861"/>
    <w:rsid w:val="00535D01"/>
    <w:rsid w:val="005421FB"/>
    <w:rsid w:val="007E5F4E"/>
    <w:rsid w:val="00803239"/>
    <w:rsid w:val="00CF5672"/>
    <w:rsid w:val="00DD0A74"/>
    <w:rsid w:val="00E10B39"/>
    <w:rsid w:val="00E8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F8F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7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75D"/>
  </w:style>
  <w:style w:type="paragraph" w:styleId="Footer">
    <w:name w:val="footer"/>
    <w:basedOn w:val="Normal"/>
    <w:link w:val="FooterChar"/>
    <w:uiPriority w:val="99"/>
    <w:unhideWhenUsed/>
    <w:rsid w:val="000217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75D"/>
  </w:style>
  <w:style w:type="paragraph" w:styleId="BalloonText">
    <w:name w:val="Balloon Text"/>
    <w:basedOn w:val="Normal"/>
    <w:link w:val="BalloonTextChar"/>
    <w:uiPriority w:val="99"/>
    <w:semiHidden/>
    <w:unhideWhenUsed/>
    <w:rsid w:val="000A5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5550"/>
    <w:rPr>
      <w:color w:val="339933"/>
      <w:u w:val="single"/>
    </w:rPr>
  </w:style>
  <w:style w:type="paragraph" w:styleId="ListParagraph">
    <w:name w:val="List Paragraph"/>
    <w:basedOn w:val="Normal"/>
    <w:uiPriority w:val="34"/>
    <w:qFormat/>
    <w:rsid w:val="000A5550"/>
    <w:pPr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rys@thesh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ager@thesh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Georgia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Berry</dc:creator>
  <cp:lastModifiedBy>Angela Brewer</cp:lastModifiedBy>
  <cp:revision>5</cp:revision>
  <cp:lastPrinted>2017-01-04T16:27:00Z</cp:lastPrinted>
  <dcterms:created xsi:type="dcterms:W3CDTF">2018-09-17T15:15:00Z</dcterms:created>
  <dcterms:modified xsi:type="dcterms:W3CDTF">2018-12-10T14:59:00Z</dcterms:modified>
</cp:coreProperties>
</file>